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ADEE" w14:textId="77777777" w:rsidR="004A7370" w:rsidRPr="00161A50" w:rsidRDefault="004A7370" w:rsidP="004A7370">
      <w:pPr>
        <w:pStyle w:val="BodyText"/>
        <w:spacing w:after="240"/>
        <w:jc w:val="center"/>
        <w:rPr>
          <w:sz w:val="40"/>
          <w:szCs w:val="40"/>
        </w:rPr>
      </w:pPr>
      <w:bookmarkStart w:id="0" w:name="_Hlk41130375"/>
      <w:bookmarkStart w:id="1" w:name="_Hlk41130007"/>
      <w:bookmarkStart w:id="2" w:name="_Hlk41129662"/>
      <w:proofErr w:type="spellStart"/>
      <w:r w:rsidRPr="00161A50">
        <w:rPr>
          <w:rFonts w:ascii="Nirmala UI" w:hAnsi="Nirmala UI" w:cs="Nirmala UI"/>
          <w:sz w:val="40"/>
          <w:szCs w:val="40"/>
        </w:rPr>
        <w:t>अखिल</w:t>
      </w:r>
      <w:proofErr w:type="spellEnd"/>
      <w:r>
        <w:rPr>
          <w:rFonts w:ascii="Nirmala UI" w:hAnsi="Nirmala UI" w:cs="Nirmala UI"/>
          <w:sz w:val="40"/>
          <w:szCs w:val="40"/>
        </w:rPr>
        <w:t xml:space="preserve"> </w:t>
      </w:r>
      <w:proofErr w:type="spellStart"/>
      <w:r w:rsidRPr="00161A50">
        <w:rPr>
          <w:rFonts w:ascii="Nirmala UI" w:hAnsi="Nirmala UI" w:cs="Nirmala UI"/>
          <w:sz w:val="40"/>
          <w:szCs w:val="40"/>
        </w:rPr>
        <w:t>भारतीय</w:t>
      </w:r>
      <w:proofErr w:type="spellEnd"/>
      <w:r>
        <w:rPr>
          <w:rFonts w:ascii="Nirmala UI" w:hAnsi="Nirmala UI" w:cs="Nirmala UI"/>
          <w:sz w:val="40"/>
          <w:szCs w:val="40"/>
        </w:rPr>
        <w:t xml:space="preserve"> </w:t>
      </w:r>
      <w:proofErr w:type="spellStart"/>
      <w:r w:rsidRPr="00161A50">
        <w:rPr>
          <w:rFonts w:ascii="Nirmala UI" w:hAnsi="Nirmala UI" w:cs="Nirmala UI"/>
          <w:sz w:val="40"/>
          <w:szCs w:val="40"/>
        </w:rPr>
        <w:t>आयुर्विज्ञानसंस्थान</w:t>
      </w:r>
      <w:proofErr w:type="spellEnd"/>
      <w:r w:rsidRPr="00161A50">
        <w:rPr>
          <w:sz w:val="40"/>
          <w:szCs w:val="40"/>
        </w:rPr>
        <w:t xml:space="preserve">, </w:t>
      </w:r>
      <w:proofErr w:type="spellStart"/>
      <w:r w:rsidRPr="00161A50">
        <w:rPr>
          <w:rFonts w:ascii="Nirmala UI" w:hAnsi="Nirmala UI" w:cs="Nirmala UI"/>
          <w:sz w:val="40"/>
          <w:szCs w:val="40"/>
        </w:rPr>
        <w:t>मंगलगिरी</w:t>
      </w:r>
      <w:proofErr w:type="spellEnd"/>
    </w:p>
    <w:p w14:paraId="53BA60E5" w14:textId="51EFBC60" w:rsidR="004A7370" w:rsidRPr="000338D2" w:rsidRDefault="004A7370" w:rsidP="004A7370">
      <w:pPr>
        <w:spacing w:line="360" w:lineRule="auto"/>
        <w:ind w:left="-426"/>
        <w:jc w:val="center"/>
        <w:rPr>
          <w:rFonts w:ascii="Times New Roman" w:hAnsi="Times New Roman" w:cs="Times New Roman"/>
          <w:b/>
          <w:sz w:val="36"/>
        </w:rPr>
      </w:pPr>
      <w:r>
        <w:rPr>
          <w:noProof/>
        </w:rPr>
        <mc:AlternateContent>
          <mc:Choice Requires="wps">
            <w:drawing>
              <wp:anchor distT="4294967295" distB="4294967295" distL="114300" distR="114300" simplePos="0" relativeHeight="251659264" behindDoc="0" locked="0" layoutInCell="1" allowOverlap="1" wp14:anchorId="36502828" wp14:editId="31E24EA4">
                <wp:simplePos x="0" y="0"/>
                <wp:positionH relativeFrom="column">
                  <wp:posOffset>-219075</wp:posOffset>
                </wp:positionH>
                <wp:positionV relativeFrom="paragraph">
                  <wp:posOffset>788669</wp:posOffset>
                </wp:positionV>
                <wp:extent cx="6219825" cy="0"/>
                <wp:effectExtent l="5715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3133D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25pt,62.1pt" to="472.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" strokecolor="black [3200]" strokeweight="3pt">
                <v:shadow on="t" color="black" opacity="22937f" origin=",.5" offset="0,.63889mm"/>
                <o:lock v:ext="edit" shapetype="f"/>
              </v:line>
            </w:pict>
          </mc:Fallback>
        </mc:AlternateContent>
      </w:r>
      <w:r w:rsidRPr="00C716F7">
        <w:rPr>
          <w:rFonts w:ascii="Times New Roman" w:hAnsi="Times New Roman" w:cs="Times New Roman"/>
          <w:b/>
          <w:sz w:val="36"/>
        </w:rPr>
        <w:t>ALL INDIA INSTITUTE OF MEDICAL SCIENCES, MANGALAGIRI</w:t>
      </w:r>
      <w:r>
        <w:rPr>
          <w:rFonts w:ascii="Times New Roman" w:hAnsi="Times New Roman" w:cs="Times New Roman"/>
          <w:b/>
          <w:sz w:val="36"/>
        </w:rPr>
        <w:t xml:space="preserve">, </w:t>
      </w:r>
      <w:r w:rsidRPr="00C716F7">
        <w:rPr>
          <w:rFonts w:ascii="Times New Roman" w:hAnsi="Times New Roman" w:cs="Times New Roman"/>
          <w:b/>
          <w:sz w:val="36"/>
          <w:szCs w:val="36"/>
        </w:rPr>
        <w:t>ANDHRA PRADESH</w:t>
      </w:r>
    </w:p>
    <w:p w14:paraId="30241E70" w14:textId="4087C5D5" w:rsidR="004A7370" w:rsidRPr="00C716F7" w:rsidRDefault="004A7370" w:rsidP="004A7370">
      <w:pPr>
        <w:spacing w:before="240"/>
        <w:ind w:left="-567"/>
        <w:jc w:val="center"/>
        <w:rPr>
          <w:rFonts w:ascii="Times New Roman" w:hAnsi="Times New Roman" w:cs="Times New Roman"/>
          <w:b/>
          <w:i/>
          <w:sz w:val="28"/>
        </w:rPr>
      </w:pPr>
      <w:r>
        <w:rPr>
          <w:rFonts w:ascii="Times New Roman" w:hAnsi="Times New Roman" w:cs="Times New Roman"/>
          <w:b/>
          <w:i/>
          <w:sz w:val="28"/>
        </w:rPr>
        <w:t xml:space="preserve">A CAB under </w:t>
      </w:r>
      <w:r w:rsidRPr="00C716F7">
        <w:rPr>
          <w:rFonts w:ascii="Times New Roman" w:hAnsi="Times New Roman" w:cs="Times New Roman"/>
          <w:b/>
          <w:i/>
          <w:sz w:val="28"/>
        </w:rPr>
        <w:t>Ministry of Health &amp; family Welfare, Government of Indi</w:t>
      </w:r>
      <w:r>
        <w:rPr>
          <w:rFonts w:ascii="Times New Roman" w:hAnsi="Times New Roman" w:cs="Times New Roman"/>
          <w:b/>
          <w:i/>
          <w:sz w:val="28"/>
        </w:rPr>
        <w:t>a</w:t>
      </w:r>
      <w:r w:rsidR="009A6952">
        <w:rPr>
          <w:rFonts w:ascii="Times New Roman" w:hAnsi="Times New Roman" w:cs="Times New Roman"/>
          <w:b/>
          <w:i/>
          <w:sz w:val="28"/>
        </w:rPr>
        <w:t>.</w:t>
      </w:r>
    </w:p>
    <w:p w14:paraId="74B08214" w14:textId="77777777" w:rsidR="004A7370" w:rsidRPr="00B978EE" w:rsidRDefault="004A7370" w:rsidP="004A7370">
      <w:pPr>
        <w:ind w:left="-567"/>
        <w:jc w:val="center"/>
        <w:rPr>
          <w:rFonts w:ascii="Times New Roman" w:hAnsi="Times New Roman" w:cs="Times New Roman"/>
          <w:bCs/>
          <w:sz w:val="24"/>
        </w:rPr>
      </w:pPr>
      <w:r w:rsidRPr="00B978EE">
        <w:rPr>
          <w:rFonts w:ascii="Times New Roman" w:hAnsi="Times New Roman" w:cs="Times New Roman"/>
          <w:bCs/>
          <w:sz w:val="24"/>
        </w:rPr>
        <w:t>Temp. Office: 1</w:t>
      </w:r>
      <w:r w:rsidRPr="00B978EE">
        <w:rPr>
          <w:rFonts w:ascii="Times New Roman" w:hAnsi="Times New Roman" w:cs="Times New Roman"/>
          <w:bCs/>
          <w:sz w:val="24"/>
          <w:vertAlign w:val="superscript"/>
        </w:rPr>
        <w:t>st</w:t>
      </w:r>
      <w:r w:rsidRPr="00B978EE">
        <w:rPr>
          <w:rFonts w:ascii="Times New Roman" w:hAnsi="Times New Roman" w:cs="Times New Roman"/>
          <w:bCs/>
          <w:sz w:val="24"/>
        </w:rPr>
        <w:t xml:space="preserve"> Floor, Government Siddhartha Medical College, Service Road, NH-16, Gunadala, VIJAYAWADA, Andhra Pradesh</w:t>
      </w:r>
      <w:r>
        <w:rPr>
          <w:rFonts w:ascii="Times New Roman" w:hAnsi="Times New Roman" w:cs="Times New Roman"/>
          <w:bCs/>
          <w:sz w:val="24"/>
        </w:rPr>
        <w:t>.</w:t>
      </w:r>
    </w:p>
    <w:p w14:paraId="327B3FD7" w14:textId="77777777" w:rsidR="004A7370" w:rsidRPr="00B54298" w:rsidRDefault="004A7370" w:rsidP="004A7370">
      <w:pPr>
        <w:ind w:left="-567"/>
        <w:jc w:val="center"/>
        <w:rPr>
          <w:rFonts w:ascii="Times New Roman" w:hAnsi="Times New Roman" w:cs="Times New Roman"/>
          <w:b/>
          <w:sz w:val="28"/>
        </w:rPr>
      </w:pPr>
      <w:r w:rsidRPr="00C716F7">
        <w:rPr>
          <w:rFonts w:ascii="Times New Roman" w:hAnsi="Times New Roman" w:cs="Times New Roman"/>
          <w:b/>
          <w:sz w:val="28"/>
        </w:rPr>
        <w:t xml:space="preserve">Tender No.  AIIMS MG/Store/Tender/2020-21/RC- </w:t>
      </w:r>
      <w:r>
        <w:rPr>
          <w:rFonts w:ascii="Times New Roman" w:hAnsi="Times New Roman" w:cs="Times New Roman"/>
          <w:b/>
          <w:sz w:val="28"/>
        </w:rPr>
        <w:t>Water Tankers</w:t>
      </w:r>
    </w:p>
    <w:p w14:paraId="3D4CD746" w14:textId="77777777" w:rsidR="004A7370" w:rsidRPr="00E53917" w:rsidRDefault="004A7370" w:rsidP="004A7370">
      <w:pPr>
        <w:spacing w:before="240"/>
        <w:ind w:left="-567"/>
        <w:jc w:val="center"/>
        <w:rPr>
          <w:rFonts w:ascii="Times New Roman" w:hAnsi="Times New Roman" w:cs="Times New Roman"/>
          <w:b/>
          <w:bCs/>
          <w:sz w:val="40"/>
          <w:szCs w:val="40"/>
        </w:rPr>
      </w:pPr>
      <w:r w:rsidRPr="00C716F7">
        <w:rPr>
          <w:rFonts w:ascii="Times New Roman" w:hAnsi="Times New Roman" w:cs="Times New Roman"/>
          <w:b/>
          <w:sz w:val="40"/>
          <w:szCs w:val="40"/>
        </w:rPr>
        <w:t>“</w:t>
      </w:r>
      <w:r w:rsidRPr="00B978EE">
        <w:rPr>
          <w:rFonts w:ascii="Times New Roman" w:hAnsi="Times New Roman" w:cs="Times New Roman"/>
          <w:b/>
          <w:bCs/>
          <w:sz w:val="32"/>
          <w:szCs w:val="32"/>
          <w:u w:val="single"/>
        </w:rPr>
        <w:t>ANNUAL RATE CONTRACT FOR SUPPLY OF WATER TANKERS TO AIIMS MANGALAGIRI CAMPUS INCLUDING ALL TRANSPORTING CHARGES</w:t>
      </w:r>
      <w:r w:rsidRPr="00C716F7">
        <w:rPr>
          <w:rFonts w:ascii="Times New Roman" w:hAnsi="Times New Roman" w:cs="Times New Roman"/>
          <w:b/>
          <w:bCs/>
          <w:sz w:val="40"/>
          <w:szCs w:val="40"/>
        </w:rPr>
        <w:t>”</w:t>
      </w:r>
    </w:p>
    <w:p w14:paraId="47EB6CCC" w14:textId="77777777" w:rsidR="004A7370" w:rsidRPr="008E1927" w:rsidRDefault="004A7370" w:rsidP="004A7370">
      <w:pPr>
        <w:spacing w:before="240" w:after="0" w:line="360" w:lineRule="auto"/>
        <w:ind w:left="-567"/>
        <w:jc w:val="both"/>
        <w:rPr>
          <w:rFonts w:ascii="Times New Roman" w:hAnsi="Times New Roman" w:cs="Times New Roman"/>
          <w:b/>
          <w:sz w:val="24"/>
          <w:szCs w:val="24"/>
        </w:rPr>
      </w:pPr>
      <w:r w:rsidRPr="008E1927">
        <w:rPr>
          <w:rFonts w:ascii="Times New Roman" w:hAnsi="Times New Roman" w:cs="Times New Roman"/>
          <w:b/>
          <w:sz w:val="24"/>
          <w:szCs w:val="24"/>
        </w:rPr>
        <w:t xml:space="preserve"> ALL INDIA INSTITUTE OF MEDICAL SCIENCES, MANGALAGIRI </w:t>
      </w:r>
      <w:r w:rsidRPr="008E1927">
        <w:rPr>
          <w:rFonts w:ascii="Times New Roman" w:hAnsi="Times New Roman" w:cs="Times New Roman"/>
          <w:sz w:val="24"/>
          <w:szCs w:val="24"/>
        </w:rPr>
        <w:t xml:space="preserve">invites </w:t>
      </w:r>
      <w:r w:rsidRPr="00B978EE">
        <w:rPr>
          <w:rFonts w:ascii="Times New Roman" w:hAnsi="Times New Roman" w:cs="Times New Roman"/>
          <w:b/>
          <w:bCs/>
          <w:sz w:val="24"/>
          <w:szCs w:val="24"/>
          <w:u w:val="single"/>
        </w:rPr>
        <w:t>Sealed tenders</w:t>
      </w:r>
      <w:r w:rsidRPr="008E1927">
        <w:rPr>
          <w:rFonts w:ascii="Times New Roman" w:hAnsi="Times New Roman" w:cs="Times New Roman"/>
          <w:sz w:val="24"/>
          <w:szCs w:val="24"/>
          <w:u w:val="single"/>
        </w:rPr>
        <w:t xml:space="preserve"> </w:t>
      </w:r>
      <w:r w:rsidRPr="008E1927">
        <w:rPr>
          <w:rFonts w:ascii="Times New Roman" w:hAnsi="Times New Roman" w:cs="Times New Roman"/>
          <w:sz w:val="24"/>
          <w:szCs w:val="24"/>
        </w:rPr>
        <w:t>for supply of water tankers to AIIMS Mangalagiri permanent campus as detailed terms and conditions of this tender document.</w:t>
      </w:r>
    </w:p>
    <w:p w14:paraId="2DB9BC2E" w14:textId="77777777" w:rsidR="004A7370" w:rsidRPr="00C716F7" w:rsidRDefault="004A7370" w:rsidP="004A7370">
      <w:pPr>
        <w:pStyle w:val="Default"/>
      </w:pPr>
    </w:p>
    <w:p w14:paraId="49750408" w14:textId="77777777" w:rsidR="004A7370" w:rsidRPr="00C716F7" w:rsidRDefault="004A7370" w:rsidP="004A7370">
      <w:pPr>
        <w:pStyle w:val="Default"/>
        <w:ind w:left="-567"/>
        <w:rPr>
          <w:sz w:val="23"/>
          <w:szCs w:val="23"/>
        </w:rPr>
      </w:pPr>
      <w:r w:rsidRPr="00C716F7">
        <w:rPr>
          <w:sz w:val="23"/>
          <w:szCs w:val="23"/>
        </w:rPr>
        <w:t>1. The salient terms &amp; conditions of the bid are stated below:</w:t>
      </w:r>
    </w:p>
    <w:p w14:paraId="29288026" w14:textId="77777777" w:rsidR="004A7370" w:rsidRPr="00C716F7" w:rsidRDefault="004A7370" w:rsidP="004A7370">
      <w:pPr>
        <w:ind w:left="-567"/>
        <w:rPr>
          <w:rFonts w:ascii="Times New Roman" w:hAnsi="Times New Roman" w:cs="Times New Roman"/>
          <w:sz w:val="23"/>
          <w:szCs w:val="23"/>
        </w:rPr>
      </w:pPr>
    </w:p>
    <w:tbl>
      <w:tblPr>
        <w:tblStyle w:val="TableGrid"/>
        <w:tblW w:w="9666" w:type="dxa"/>
        <w:jc w:val="center"/>
        <w:tblLook w:val="04A0" w:firstRow="1" w:lastRow="0" w:firstColumn="1" w:lastColumn="0" w:noHBand="0" w:noVBand="1"/>
      </w:tblPr>
      <w:tblGrid>
        <w:gridCol w:w="2839"/>
        <w:gridCol w:w="6827"/>
      </w:tblGrid>
      <w:tr w:rsidR="004A7370" w:rsidRPr="00C716F7" w14:paraId="3F9775B5" w14:textId="77777777" w:rsidTr="00E90D2A">
        <w:trPr>
          <w:trHeight w:val="811"/>
          <w:jc w:val="center"/>
        </w:trPr>
        <w:tc>
          <w:tcPr>
            <w:tcW w:w="2839" w:type="dxa"/>
            <w:vAlign w:val="center"/>
          </w:tcPr>
          <w:p w14:paraId="11C8F219" w14:textId="77777777" w:rsidR="004A7370" w:rsidRPr="00E623C9" w:rsidRDefault="004A7370" w:rsidP="00E90D2A">
            <w:pPr>
              <w:pStyle w:val="Default"/>
              <w:jc w:val="center"/>
              <w:rPr>
                <w:b/>
                <w:bCs/>
              </w:rPr>
            </w:pPr>
            <w:r w:rsidRPr="00C716F7">
              <w:rPr>
                <w:b/>
                <w:bCs/>
              </w:rPr>
              <w:t xml:space="preserve">DESCRIPTION </w:t>
            </w:r>
          </w:p>
        </w:tc>
        <w:tc>
          <w:tcPr>
            <w:tcW w:w="6827" w:type="dxa"/>
            <w:vAlign w:val="center"/>
          </w:tcPr>
          <w:p w14:paraId="64FC56B6" w14:textId="77777777" w:rsidR="004A7370" w:rsidRPr="00C716F7" w:rsidRDefault="004A7370" w:rsidP="00E90D2A">
            <w:pPr>
              <w:spacing w:after="0"/>
              <w:jc w:val="center"/>
              <w:rPr>
                <w:rFonts w:ascii="Times New Roman" w:hAnsi="Times New Roman" w:cs="Times New Roman"/>
                <w:sz w:val="24"/>
                <w:szCs w:val="24"/>
              </w:rPr>
            </w:pPr>
            <w:r w:rsidRPr="00C716F7">
              <w:rPr>
                <w:rFonts w:ascii="Times New Roman" w:hAnsi="Times New Roman" w:cs="Times New Roman"/>
                <w:b/>
                <w:bCs/>
                <w:sz w:val="24"/>
                <w:szCs w:val="24"/>
              </w:rPr>
              <w:t xml:space="preserve">SUPPLY OF </w:t>
            </w:r>
            <w:r>
              <w:rPr>
                <w:rFonts w:ascii="Times New Roman" w:hAnsi="Times New Roman" w:cs="Times New Roman"/>
                <w:b/>
                <w:bCs/>
                <w:sz w:val="24"/>
                <w:szCs w:val="24"/>
              </w:rPr>
              <w:t>WATER TANKERS TO AIIMS MANGALAGIRI CAMPUS INCLUDING ALL TRANSPORTING CHARGES</w:t>
            </w:r>
          </w:p>
        </w:tc>
      </w:tr>
      <w:tr w:rsidR="004A7370" w:rsidRPr="00C716F7" w14:paraId="57F7C9A9" w14:textId="77777777" w:rsidTr="00E90D2A">
        <w:trPr>
          <w:trHeight w:val="498"/>
          <w:jc w:val="center"/>
        </w:trPr>
        <w:tc>
          <w:tcPr>
            <w:tcW w:w="2839" w:type="dxa"/>
            <w:vAlign w:val="center"/>
          </w:tcPr>
          <w:p w14:paraId="308B88AE" w14:textId="77777777" w:rsidR="004A7370" w:rsidRPr="00AA7721" w:rsidRDefault="004A7370" w:rsidP="00E90D2A">
            <w:pPr>
              <w:pStyle w:val="Default"/>
            </w:pPr>
            <w:r>
              <w:t>Mode of Tender</w:t>
            </w:r>
          </w:p>
        </w:tc>
        <w:tc>
          <w:tcPr>
            <w:tcW w:w="6827" w:type="dxa"/>
            <w:vAlign w:val="center"/>
          </w:tcPr>
          <w:p w14:paraId="74075293" w14:textId="77777777" w:rsidR="004A7370" w:rsidRPr="00B54298" w:rsidRDefault="004A7370" w:rsidP="00E90D2A">
            <w:pPr>
              <w:spacing w:after="0"/>
              <w:ind w:left="165"/>
              <w:rPr>
                <w:rFonts w:ascii="Times New Roman" w:hAnsi="Times New Roman" w:cs="Times New Roman"/>
                <w:sz w:val="24"/>
                <w:szCs w:val="24"/>
              </w:rPr>
            </w:pPr>
            <w:r w:rsidRPr="00DA5998">
              <w:rPr>
                <w:rFonts w:ascii="Times New Roman" w:hAnsi="Times New Roman" w:cs="Times New Roman"/>
                <w:sz w:val="28"/>
                <w:szCs w:val="28"/>
              </w:rPr>
              <w:t>Sealed cover Tender</w:t>
            </w:r>
          </w:p>
        </w:tc>
      </w:tr>
      <w:tr w:rsidR="004A7370" w:rsidRPr="00C716F7" w14:paraId="4133A006" w14:textId="77777777" w:rsidTr="00E90D2A">
        <w:trPr>
          <w:trHeight w:val="538"/>
          <w:jc w:val="center"/>
        </w:trPr>
        <w:tc>
          <w:tcPr>
            <w:tcW w:w="2839" w:type="dxa"/>
            <w:vAlign w:val="center"/>
          </w:tcPr>
          <w:p w14:paraId="580046C3"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Tender Start Date</w:t>
            </w:r>
          </w:p>
        </w:tc>
        <w:tc>
          <w:tcPr>
            <w:tcW w:w="6827" w:type="dxa"/>
            <w:vAlign w:val="center"/>
          </w:tcPr>
          <w:p w14:paraId="1DA79609" w14:textId="2FC199EA" w:rsidR="004A7370" w:rsidRPr="000338D2" w:rsidRDefault="004A7370" w:rsidP="00E90D2A">
            <w:pPr>
              <w:spacing w:after="0"/>
              <w:rPr>
                <w:rFonts w:ascii="Times New Roman" w:hAnsi="Times New Roman" w:cs="Times New Roman"/>
                <w:sz w:val="24"/>
              </w:rPr>
            </w:pPr>
            <w:r w:rsidRPr="000338D2">
              <w:rPr>
                <w:rFonts w:ascii="Times New Roman" w:hAnsi="Times New Roman" w:cs="Times New Roman"/>
                <w:sz w:val="24"/>
              </w:rPr>
              <w:t xml:space="preserve">   </w:t>
            </w:r>
            <w:r>
              <w:rPr>
                <w:rFonts w:ascii="Times New Roman" w:hAnsi="Times New Roman" w:cs="Times New Roman"/>
                <w:sz w:val="24"/>
              </w:rPr>
              <w:t xml:space="preserve">      </w:t>
            </w:r>
            <w:r w:rsidR="00CC76C9">
              <w:rPr>
                <w:rFonts w:ascii="Times New Roman" w:hAnsi="Times New Roman" w:cs="Times New Roman"/>
                <w:sz w:val="24"/>
              </w:rPr>
              <w:t>7.10.</w:t>
            </w:r>
            <w:r w:rsidRPr="000338D2">
              <w:rPr>
                <w:rFonts w:ascii="Times New Roman" w:hAnsi="Times New Roman" w:cs="Times New Roman"/>
                <w:sz w:val="24"/>
              </w:rPr>
              <w:t xml:space="preserve"> 2020</w:t>
            </w:r>
          </w:p>
        </w:tc>
      </w:tr>
      <w:tr w:rsidR="004A7370" w:rsidRPr="00C716F7" w14:paraId="58AA22FD" w14:textId="77777777" w:rsidTr="00E90D2A">
        <w:trPr>
          <w:trHeight w:val="700"/>
          <w:jc w:val="center"/>
        </w:trPr>
        <w:tc>
          <w:tcPr>
            <w:tcW w:w="2839" w:type="dxa"/>
            <w:vAlign w:val="center"/>
          </w:tcPr>
          <w:p w14:paraId="748EEE54"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Last date and time for submission of Tender</w:t>
            </w:r>
          </w:p>
        </w:tc>
        <w:tc>
          <w:tcPr>
            <w:tcW w:w="6827" w:type="dxa"/>
            <w:vAlign w:val="center"/>
          </w:tcPr>
          <w:p w14:paraId="2A59F8CA" w14:textId="13AEE090" w:rsidR="004A7370" w:rsidRPr="000338D2" w:rsidRDefault="004A7370" w:rsidP="00E90D2A">
            <w:pPr>
              <w:spacing w:after="0"/>
              <w:rPr>
                <w:rFonts w:ascii="Times New Roman" w:hAnsi="Times New Roman" w:cs="Times New Roman"/>
                <w:sz w:val="24"/>
              </w:rPr>
            </w:pPr>
            <w:r w:rsidRPr="000338D2">
              <w:rPr>
                <w:rFonts w:ascii="Times New Roman" w:hAnsi="Times New Roman" w:cs="Times New Roman"/>
                <w:sz w:val="24"/>
              </w:rPr>
              <w:t xml:space="preserve">   </w:t>
            </w:r>
            <w:r>
              <w:rPr>
                <w:rFonts w:ascii="Times New Roman" w:hAnsi="Times New Roman" w:cs="Times New Roman"/>
                <w:sz w:val="24"/>
              </w:rPr>
              <w:t xml:space="preserve">       </w:t>
            </w:r>
            <w:r w:rsidR="00CC76C9">
              <w:rPr>
                <w:rFonts w:ascii="Times New Roman" w:hAnsi="Times New Roman" w:cs="Times New Roman"/>
                <w:sz w:val="24"/>
              </w:rPr>
              <w:t>28</w:t>
            </w:r>
            <w:r>
              <w:rPr>
                <w:rFonts w:ascii="Times New Roman" w:hAnsi="Times New Roman" w:cs="Times New Roman"/>
                <w:sz w:val="24"/>
              </w:rPr>
              <w:t>.</w:t>
            </w:r>
            <w:r w:rsidR="00CC76C9">
              <w:rPr>
                <w:rFonts w:ascii="Times New Roman" w:hAnsi="Times New Roman" w:cs="Times New Roman"/>
                <w:sz w:val="24"/>
              </w:rPr>
              <w:t>10.</w:t>
            </w:r>
            <w:r w:rsidRPr="000338D2">
              <w:rPr>
                <w:rFonts w:ascii="Times New Roman" w:hAnsi="Times New Roman" w:cs="Times New Roman"/>
                <w:sz w:val="24"/>
              </w:rPr>
              <w:t xml:space="preserve"> </w:t>
            </w:r>
            <w:proofErr w:type="gramStart"/>
            <w:r>
              <w:rPr>
                <w:rFonts w:ascii="Times New Roman" w:hAnsi="Times New Roman" w:cs="Times New Roman"/>
                <w:sz w:val="24"/>
              </w:rPr>
              <w:t>2020</w:t>
            </w:r>
            <w:r w:rsidRPr="000338D2">
              <w:rPr>
                <w:rFonts w:ascii="Times New Roman" w:hAnsi="Times New Roman" w:cs="Times New Roman"/>
                <w:sz w:val="24"/>
              </w:rPr>
              <w:t xml:space="preserve"> </w:t>
            </w:r>
            <w:r w:rsidR="00320D69">
              <w:rPr>
                <w:rFonts w:ascii="Times New Roman" w:hAnsi="Times New Roman" w:cs="Times New Roman"/>
                <w:sz w:val="24"/>
              </w:rPr>
              <w:t xml:space="preserve"> </w:t>
            </w:r>
            <w:r>
              <w:rPr>
                <w:rFonts w:ascii="Times New Roman" w:hAnsi="Times New Roman" w:cs="Times New Roman"/>
                <w:sz w:val="24"/>
              </w:rPr>
              <w:t>3.00</w:t>
            </w:r>
            <w:proofErr w:type="gramEnd"/>
            <w:r w:rsidRPr="000338D2">
              <w:rPr>
                <w:rFonts w:ascii="Times New Roman" w:hAnsi="Times New Roman" w:cs="Times New Roman"/>
                <w:sz w:val="24"/>
              </w:rPr>
              <w:t xml:space="preserve"> PM</w:t>
            </w:r>
          </w:p>
        </w:tc>
      </w:tr>
      <w:tr w:rsidR="004A7370" w:rsidRPr="00C716F7" w14:paraId="422340F7" w14:textId="77777777" w:rsidTr="00E90D2A">
        <w:trPr>
          <w:trHeight w:val="686"/>
          <w:jc w:val="center"/>
        </w:trPr>
        <w:tc>
          <w:tcPr>
            <w:tcW w:w="2839" w:type="dxa"/>
            <w:vAlign w:val="center"/>
          </w:tcPr>
          <w:p w14:paraId="120D3A4D"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Date and time for opening of tender</w:t>
            </w:r>
          </w:p>
        </w:tc>
        <w:tc>
          <w:tcPr>
            <w:tcW w:w="6827" w:type="dxa"/>
            <w:vAlign w:val="center"/>
          </w:tcPr>
          <w:p w14:paraId="20824F27" w14:textId="33FB412A" w:rsidR="004A7370" w:rsidRPr="000338D2" w:rsidRDefault="004A7370" w:rsidP="00E90D2A">
            <w:pPr>
              <w:spacing w:after="0"/>
              <w:rPr>
                <w:rFonts w:ascii="Times New Roman" w:hAnsi="Times New Roman" w:cs="Times New Roman"/>
                <w:sz w:val="24"/>
              </w:rPr>
            </w:pPr>
            <w:r w:rsidRPr="000338D2">
              <w:rPr>
                <w:rFonts w:ascii="Times New Roman" w:hAnsi="Times New Roman" w:cs="Times New Roman"/>
                <w:sz w:val="24"/>
              </w:rPr>
              <w:t xml:space="preserve">   </w:t>
            </w:r>
            <w:r w:rsidR="00320D69">
              <w:rPr>
                <w:rFonts w:ascii="Times New Roman" w:hAnsi="Times New Roman" w:cs="Times New Roman"/>
                <w:sz w:val="24"/>
              </w:rPr>
              <w:t xml:space="preserve">      </w:t>
            </w:r>
            <w:r w:rsidR="00CC76C9">
              <w:rPr>
                <w:rFonts w:ascii="Times New Roman" w:hAnsi="Times New Roman" w:cs="Times New Roman"/>
                <w:sz w:val="24"/>
              </w:rPr>
              <w:t>28.10</w:t>
            </w:r>
            <w:r w:rsidRPr="000338D2">
              <w:rPr>
                <w:rFonts w:ascii="Times New Roman" w:hAnsi="Times New Roman" w:cs="Times New Roman"/>
                <w:sz w:val="24"/>
              </w:rPr>
              <w:t xml:space="preserve"> </w:t>
            </w:r>
            <w:r w:rsidR="00320D69">
              <w:rPr>
                <w:rFonts w:ascii="Times New Roman" w:hAnsi="Times New Roman" w:cs="Times New Roman"/>
                <w:sz w:val="24"/>
              </w:rPr>
              <w:t>.</w:t>
            </w:r>
            <w:proofErr w:type="gramStart"/>
            <w:r w:rsidRPr="000338D2">
              <w:rPr>
                <w:rFonts w:ascii="Times New Roman" w:hAnsi="Times New Roman" w:cs="Times New Roman"/>
                <w:sz w:val="24"/>
              </w:rPr>
              <w:t xml:space="preserve">2020 </w:t>
            </w:r>
            <w:r w:rsidR="00320D69">
              <w:rPr>
                <w:rFonts w:ascii="Times New Roman" w:hAnsi="Times New Roman" w:cs="Times New Roman"/>
                <w:sz w:val="24"/>
              </w:rPr>
              <w:t xml:space="preserve"> </w:t>
            </w:r>
            <w:r>
              <w:rPr>
                <w:rFonts w:ascii="Times New Roman" w:hAnsi="Times New Roman" w:cs="Times New Roman"/>
                <w:sz w:val="24"/>
              </w:rPr>
              <w:t>4.00</w:t>
            </w:r>
            <w:proofErr w:type="gramEnd"/>
            <w:r w:rsidRPr="000338D2">
              <w:rPr>
                <w:rFonts w:ascii="Times New Roman" w:hAnsi="Times New Roman" w:cs="Times New Roman"/>
                <w:sz w:val="24"/>
              </w:rPr>
              <w:t xml:space="preserve"> PM</w:t>
            </w:r>
          </w:p>
        </w:tc>
      </w:tr>
      <w:tr w:rsidR="004A7370" w:rsidRPr="00C716F7" w14:paraId="6E0B131B" w14:textId="77777777" w:rsidTr="00E90D2A">
        <w:trPr>
          <w:trHeight w:val="542"/>
          <w:jc w:val="center"/>
        </w:trPr>
        <w:tc>
          <w:tcPr>
            <w:tcW w:w="2839" w:type="dxa"/>
            <w:vAlign w:val="center"/>
          </w:tcPr>
          <w:p w14:paraId="5D802D9A"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EMD</w:t>
            </w:r>
          </w:p>
        </w:tc>
        <w:tc>
          <w:tcPr>
            <w:tcW w:w="6827" w:type="dxa"/>
            <w:vAlign w:val="center"/>
          </w:tcPr>
          <w:p w14:paraId="1962600A" w14:textId="77777777" w:rsidR="004A7370" w:rsidRPr="00290CE6" w:rsidRDefault="004A7370" w:rsidP="00E90D2A">
            <w:pPr>
              <w:spacing w:after="0"/>
              <w:rPr>
                <w:rFonts w:ascii="Times New Roman" w:hAnsi="Times New Roman" w:cs="Times New Roman"/>
                <w:b/>
                <w:bCs/>
                <w:sz w:val="24"/>
              </w:rPr>
            </w:pPr>
            <w:r w:rsidRPr="00290CE6">
              <w:rPr>
                <w:rFonts w:ascii="Times New Roman" w:hAnsi="Times New Roman" w:cs="Times New Roman"/>
                <w:b/>
                <w:bCs/>
                <w:sz w:val="24"/>
              </w:rPr>
              <w:t xml:space="preserve">    Rs. 25,000</w:t>
            </w:r>
          </w:p>
        </w:tc>
      </w:tr>
      <w:tr w:rsidR="004A7370" w:rsidRPr="00C716F7" w14:paraId="336C3AE4" w14:textId="77777777" w:rsidTr="00E90D2A">
        <w:trPr>
          <w:trHeight w:val="840"/>
          <w:jc w:val="center"/>
        </w:trPr>
        <w:tc>
          <w:tcPr>
            <w:tcW w:w="2839" w:type="dxa"/>
            <w:vAlign w:val="center"/>
          </w:tcPr>
          <w:p w14:paraId="39E8EAD8"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Time of Supply</w:t>
            </w:r>
          </w:p>
        </w:tc>
        <w:tc>
          <w:tcPr>
            <w:tcW w:w="6827" w:type="dxa"/>
            <w:vAlign w:val="center"/>
          </w:tcPr>
          <w:p w14:paraId="37863A02" w14:textId="791933B8"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 xml:space="preserve">Annual Rate contract (ARC) shall be valid for 1 year from the date </w:t>
            </w:r>
            <w:proofErr w:type="gramStart"/>
            <w:r w:rsidRPr="00C716F7">
              <w:rPr>
                <w:rFonts w:ascii="Times New Roman" w:hAnsi="Times New Roman" w:cs="Times New Roman"/>
                <w:sz w:val="24"/>
              </w:rPr>
              <w:t xml:space="preserve">of </w:t>
            </w:r>
            <w:r w:rsidR="00320D69">
              <w:rPr>
                <w:rFonts w:ascii="Times New Roman" w:hAnsi="Times New Roman" w:cs="Times New Roman"/>
                <w:sz w:val="24"/>
              </w:rPr>
              <w:t xml:space="preserve"> </w:t>
            </w:r>
            <w:r w:rsidRPr="00C716F7">
              <w:rPr>
                <w:rFonts w:ascii="Times New Roman" w:hAnsi="Times New Roman" w:cs="Times New Roman"/>
                <w:sz w:val="24"/>
              </w:rPr>
              <w:t>P.O.</w:t>
            </w:r>
            <w:proofErr w:type="gramEnd"/>
            <w:r>
              <w:rPr>
                <w:rFonts w:ascii="Times New Roman" w:hAnsi="Times New Roman" w:cs="Times New Roman"/>
                <w:sz w:val="24"/>
              </w:rPr>
              <w:t xml:space="preserve"> and extendable further</w:t>
            </w:r>
            <w:r w:rsidR="00CC76C9">
              <w:rPr>
                <w:rFonts w:ascii="Times New Roman" w:hAnsi="Times New Roman" w:cs="Times New Roman"/>
                <w:sz w:val="24"/>
              </w:rPr>
              <w:t>.</w:t>
            </w:r>
          </w:p>
        </w:tc>
      </w:tr>
      <w:tr w:rsidR="004A7370" w:rsidRPr="00C716F7" w14:paraId="353C54B8" w14:textId="77777777" w:rsidTr="00E90D2A">
        <w:trPr>
          <w:trHeight w:val="965"/>
          <w:jc w:val="center"/>
        </w:trPr>
        <w:tc>
          <w:tcPr>
            <w:tcW w:w="2839" w:type="dxa"/>
            <w:vAlign w:val="center"/>
          </w:tcPr>
          <w:p w14:paraId="5A1C0056" w14:textId="77777777" w:rsidR="004A7370" w:rsidRPr="00C716F7" w:rsidRDefault="004A7370" w:rsidP="00E90D2A">
            <w:pPr>
              <w:spacing w:after="0"/>
              <w:rPr>
                <w:rFonts w:ascii="Times New Roman" w:hAnsi="Times New Roman" w:cs="Times New Roman"/>
                <w:sz w:val="24"/>
              </w:rPr>
            </w:pPr>
            <w:r w:rsidRPr="00C716F7">
              <w:rPr>
                <w:rFonts w:ascii="Times New Roman" w:hAnsi="Times New Roman" w:cs="Times New Roman"/>
                <w:sz w:val="24"/>
              </w:rPr>
              <w:t>Place of Submission of Sealed Tenders</w:t>
            </w:r>
          </w:p>
        </w:tc>
        <w:tc>
          <w:tcPr>
            <w:tcW w:w="6827" w:type="dxa"/>
            <w:vAlign w:val="center"/>
          </w:tcPr>
          <w:p w14:paraId="7F45D654" w14:textId="77777777" w:rsidR="004A7370" w:rsidRPr="000338D2" w:rsidRDefault="004A7370" w:rsidP="00E90D2A">
            <w:pPr>
              <w:spacing w:after="0"/>
              <w:rPr>
                <w:rFonts w:ascii="Times New Roman" w:hAnsi="Times New Roman" w:cs="Times New Roman"/>
                <w:b/>
                <w:sz w:val="24"/>
              </w:rPr>
            </w:pPr>
            <w:bookmarkStart w:id="3" w:name="_Hlk51237802"/>
            <w:r>
              <w:rPr>
                <w:rFonts w:ascii="Times New Roman" w:hAnsi="Times New Roman" w:cs="Times New Roman"/>
                <w:sz w:val="24"/>
              </w:rPr>
              <w:t>Office of Sr. Store officer</w:t>
            </w:r>
            <w:r w:rsidRPr="00C716F7">
              <w:rPr>
                <w:rFonts w:ascii="Times New Roman" w:hAnsi="Times New Roman" w:cs="Times New Roman"/>
                <w:sz w:val="24"/>
              </w:rPr>
              <w:t>, 1</w:t>
            </w:r>
            <w:r w:rsidRPr="00C716F7">
              <w:rPr>
                <w:rFonts w:ascii="Times New Roman" w:hAnsi="Times New Roman" w:cs="Times New Roman"/>
                <w:sz w:val="24"/>
                <w:vertAlign w:val="superscript"/>
              </w:rPr>
              <w:t>st</w:t>
            </w:r>
            <w:r w:rsidRPr="00C716F7">
              <w:rPr>
                <w:rFonts w:ascii="Times New Roman" w:hAnsi="Times New Roman" w:cs="Times New Roman"/>
                <w:sz w:val="24"/>
              </w:rPr>
              <w:t xml:space="preserve"> Floor, Government Sidd</w:t>
            </w:r>
            <w:r>
              <w:rPr>
                <w:rFonts w:ascii="Times New Roman" w:hAnsi="Times New Roman" w:cs="Times New Roman"/>
                <w:sz w:val="24"/>
              </w:rPr>
              <w:t>h</w:t>
            </w:r>
            <w:r w:rsidRPr="00C716F7">
              <w:rPr>
                <w:rFonts w:ascii="Times New Roman" w:hAnsi="Times New Roman" w:cs="Times New Roman"/>
                <w:sz w:val="24"/>
              </w:rPr>
              <w:t>artha Medical College, Service Road, NH-16, Gunadala, VIJAYAWADA</w:t>
            </w:r>
            <w:r>
              <w:rPr>
                <w:rFonts w:ascii="Times New Roman" w:hAnsi="Times New Roman" w:cs="Times New Roman"/>
                <w:sz w:val="24"/>
              </w:rPr>
              <w:t>-520008</w:t>
            </w:r>
            <w:r w:rsidRPr="00C716F7">
              <w:rPr>
                <w:rFonts w:ascii="Times New Roman" w:hAnsi="Times New Roman" w:cs="Times New Roman"/>
                <w:sz w:val="24"/>
              </w:rPr>
              <w:t>, Andhra Pradesh</w:t>
            </w:r>
            <w:r w:rsidRPr="00C716F7">
              <w:rPr>
                <w:rFonts w:ascii="Times New Roman" w:hAnsi="Times New Roman" w:cs="Times New Roman"/>
                <w:b/>
                <w:sz w:val="24"/>
              </w:rPr>
              <w:t>.</w:t>
            </w:r>
            <w:bookmarkEnd w:id="3"/>
          </w:p>
        </w:tc>
      </w:tr>
      <w:tr w:rsidR="004A7370" w:rsidRPr="00C716F7" w14:paraId="12F7D133" w14:textId="77777777" w:rsidTr="00E90D2A">
        <w:trPr>
          <w:trHeight w:val="1259"/>
          <w:jc w:val="center"/>
        </w:trPr>
        <w:tc>
          <w:tcPr>
            <w:tcW w:w="2839" w:type="dxa"/>
            <w:vAlign w:val="center"/>
          </w:tcPr>
          <w:p w14:paraId="668AE897" w14:textId="77777777" w:rsidR="004A7370" w:rsidRPr="00C716F7" w:rsidRDefault="004A7370" w:rsidP="00E90D2A">
            <w:pPr>
              <w:spacing w:after="0"/>
              <w:rPr>
                <w:rFonts w:ascii="Times New Roman" w:hAnsi="Times New Roman" w:cs="Times New Roman"/>
                <w:sz w:val="24"/>
              </w:rPr>
            </w:pPr>
            <w:r w:rsidRPr="00DE7ADC">
              <w:rPr>
                <w:rFonts w:ascii="Times New Roman" w:hAnsi="Times New Roman" w:cs="Times New Roman"/>
                <w:sz w:val="24"/>
              </w:rPr>
              <w:t>Website for downloading tender Document, Corrigendum, addendums etc.</w:t>
            </w:r>
          </w:p>
        </w:tc>
        <w:tc>
          <w:tcPr>
            <w:tcW w:w="6827" w:type="dxa"/>
            <w:vAlign w:val="center"/>
          </w:tcPr>
          <w:p w14:paraId="7A09C936" w14:textId="77777777" w:rsidR="004A7370" w:rsidRPr="00B978EE" w:rsidRDefault="00015C92" w:rsidP="00E90D2A">
            <w:pPr>
              <w:jc w:val="both"/>
              <w:rPr>
                <w:rFonts w:ascii="Times New Roman" w:hAnsi="Times New Roman" w:cs="Times New Roman"/>
                <w:sz w:val="24"/>
                <w:szCs w:val="24"/>
              </w:rPr>
            </w:pPr>
            <w:hyperlink r:id="rId7" w:history="1">
              <w:r w:rsidR="004A7370" w:rsidRPr="00B978EE">
                <w:rPr>
                  <w:rStyle w:val="Hyperlink"/>
                  <w:rFonts w:ascii="Times New Roman" w:hAnsi="Times New Roman" w:cs="Times New Roman"/>
                  <w:sz w:val="24"/>
                  <w:szCs w:val="24"/>
                </w:rPr>
                <w:t>http://aiimsmangalagiri.edu.in</w:t>
              </w:r>
            </w:hyperlink>
          </w:p>
          <w:p w14:paraId="64790D15" w14:textId="77777777" w:rsidR="004A7370" w:rsidRPr="00B978EE" w:rsidRDefault="00015C92" w:rsidP="00E90D2A">
            <w:pPr>
              <w:rPr>
                <w:rFonts w:ascii="Times New Roman" w:hAnsi="Times New Roman" w:cs="Times New Roman"/>
                <w:sz w:val="24"/>
                <w:szCs w:val="24"/>
              </w:rPr>
            </w:pPr>
            <w:hyperlink r:id="rId8" w:history="1">
              <w:r w:rsidR="004A7370" w:rsidRPr="00B978EE">
                <w:rPr>
                  <w:rStyle w:val="Hyperlink"/>
                  <w:rFonts w:ascii="Times New Roman" w:hAnsi="Times New Roman" w:cs="Times New Roman"/>
                  <w:sz w:val="24"/>
                  <w:szCs w:val="24"/>
                </w:rPr>
                <w:t>https://eprocure.gov.in</w:t>
              </w:r>
            </w:hyperlink>
            <w:r w:rsidR="004A7370" w:rsidRPr="00B978EE">
              <w:rPr>
                <w:rFonts w:ascii="Times New Roman" w:hAnsi="Times New Roman" w:cs="Times New Roman"/>
                <w:sz w:val="24"/>
                <w:szCs w:val="24"/>
              </w:rPr>
              <w:t xml:space="preserve"> </w:t>
            </w:r>
          </w:p>
        </w:tc>
      </w:tr>
      <w:bookmarkEnd w:id="0"/>
    </w:tbl>
    <w:p w14:paraId="48213A96" w14:textId="77777777" w:rsidR="004A7370" w:rsidRDefault="004A7370" w:rsidP="004A7370">
      <w:pPr>
        <w:pStyle w:val="NoSpacing"/>
        <w:jc w:val="center"/>
        <w:rPr>
          <w:rFonts w:ascii="Times New Roman" w:hAnsi="Times New Roman" w:cs="Times New Roman"/>
          <w:b/>
          <w:bCs/>
          <w:sz w:val="28"/>
          <w:szCs w:val="28"/>
        </w:rPr>
        <w:sectPr w:rsidR="004A7370" w:rsidSect="003F6C23">
          <w:footerReference w:type="default" r:id="rId9"/>
          <w:pgSz w:w="11907" w:h="16840" w:code="9"/>
          <w:pgMar w:top="851" w:right="1440" w:bottom="851" w:left="1440" w:header="142" w:footer="0" w:gutter="0"/>
          <w:cols w:space="708"/>
          <w:docGrid w:linePitch="360"/>
        </w:sectPr>
      </w:pPr>
    </w:p>
    <w:p w14:paraId="3DD17B03" w14:textId="77777777" w:rsidR="004A7370" w:rsidRPr="00DE7ADC" w:rsidRDefault="004A7370" w:rsidP="004A7370">
      <w:pPr>
        <w:pStyle w:val="NoSpacing"/>
        <w:spacing w:after="240" w:line="360" w:lineRule="auto"/>
        <w:ind w:right="96"/>
        <w:jc w:val="center"/>
        <w:rPr>
          <w:rFonts w:ascii="Times New Roman" w:hAnsi="Times New Roman" w:cs="Times New Roman"/>
          <w:b/>
          <w:bCs/>
          <w:sz w:val="28"/>
          <w:szCs w:val="28"/>
          <w:u w:val="single"/>
        </w:rPr>
      </w:pPr>
      <w:bookmarkStart w:id="4" w:name="_Hlk41130549"/>
      <w:r w:rsidRPr="00DE7ADC">
        <w:rPr>
          <w:rFonts w:ascii="Times New Roman" w:hAnsi="Times New Roman" w:cs="Times New Roman"/>
          <w:b/>
          <w:bCs/>
          <w:sz w:val="28"/>
          <w:szCs w:val="28"/>
          <w:u w:val="single"/>
        </w:rPr>
        <w:lastRenderedPageBreak/>
        <w:t>DISCLAIMER</w:t>
      </w:r>
    </w:p>
    <w:p w14:paraId="2868F8DC" w14:textId="77777777" w:rsidR="004A7370" w:rsidRDefault="004A7370" w:rsidP="004A7370">
      <w:pPr>
        <w:spacing w:line="360" w:lineRule="auto"/>
        <w:ind w:right="96"/>
        <w:jc w:val="both"/>
        <w:rPr>
          <w:rFonts w:ascii="Times New Roman" w:hAnsi="Times New Roman" w:cs="Times New Roman"/>
          <w:sz w:val="24"/>
          <w:szCs w:val="24"/>
        </w:rPr>
      </w:pPr>
      <w:r w:rsidRPr="001D1631">
        <w:rPr>
          <w:rFonts w:ascii="Times New Roman" w:hAnsi="Times New Roman" w:cs="Times New Roman"/>
          <w:sz w:val="24"/>
          <w:szCs w:val="24"/>
        </w:rPr>
        <w:t>This Tender is not an offer by the All India Institute of Medical Sciences,</w:t>
      </w:r>
      <w:r>
        <w:rPr>
          <w:rFonts w:ascii="Times New Roman" w:hAnsi="Times New Roman" w:cs="Times New Roman"/>
          <w:sz w:val="24"/>
          <w:szCs w:val="24"/>
        </w:rPr>
        <w:t xml:space="preserve"> </w:t>
      </w:r>
      <w:r w:rsidRPr="001D1631">
        <w:rPr>
          <w:rFonts w:ascii="Times New Roman" w:hAnsi="Times New Roman" w:cs="Times New Roman"/>
          <w:sz w:val="24"/>
          <w:szCs w:val="24"/>
        </w:rPr>
        <w:t>Mangalagiri but an</w:t>
      </w:r>
      <w:r>
        <w:rPr>
          <w:rFonts w:ascii="Times New Roman" w:hAnsi="Times New Roman" w:cs="Times New Roman"/>
          <w:sz w:val="24"/>
          <w:szCs w:val="24"/>
        </w:rPr>
        <w:t xml:space="preserve"> </w:t>
      </w:r>
      <w:r w:rsidRPr="001D1631">
        <w:rPr>
          <w:rFonts w:ascii="Times New Roman" w:hAnsi="Times New Roman" w:cs="Times New Roman"/>
          <w:sz w:val="24"/>
          <w:szCs w:val="24"/>
        </w:rPr>
        <w:t>invitation to receive offer from vendors/bidders. No contractual obligation whatsoever shall arise from the tender process unless and until a formal contract is signed and executed by duly authorized Officers of the All India Institute of Medical Sciences, Mangalagiri with the vendor/ bidder.</w:t>
      </w:r>
    </w:p>
    <w:p w14:paraId="5E1FD06F" w14:textId="77777777" w:rsidR="004A7370" w:rsidRPr="00DE7ADC" w:rsidRDefault="004A7370" w:rsidP="004A7370">
      <w:pPr>
        <w:spacing w:before="240" w:line="360" w:lineRule="auto"/>
        <w:ind w:right="96"/>
        <w:jc w:val="center"/>
        <w:rPr>
          <w:rFonts w:ascii="Times New Roman" w:hAnsi="Times New Roman" w:cs="Times New Roman"/>
          <w:b/>
          <w:bCs/>
          <w:sz w:val="28"/>
          <w:szCs w:val="24"/>
          <w:u w:val="single"/>
        </w:rPr>
      </w:pPr>
      <w:r w:rsidRPr="00DE7ADC">
        <w:rPr>
          <w:rFonts w:ascii="Times New Roman" w:hAnsi="Times New Roman" w:cs="Times New Roman"/>
          <w:b/>
          <w:bCs/>
          <w:sz w:val="28"/>
          <w:szCs w:val="24"/>
          <w:u w:val="single"/>
        </w:rPr>
        <w:t>ABOUT AIIMS</w:t>
      </w:r>
    </w:p>
    <w:p w14:paraId="058C1B3A" w14:textId="77777777" w:rsidR="004A7370" w:rsidRPr="00C716F7" w:rsidRDefault="004A7370" w:rsidP="004A7370">
      <w:pPr>
        <w:spacing w:line="360" w:lineRule="auto"/>
        <w:ind w:right="96"/>
        <w:jc w:val="both"/>
        <w:rPr>
          <w:rFonts w:ascii="Times New Roman" w:hAnsi="Times New Roman" w:cs="Times New Roman"/>
          <w:sz w:val="24"/>
        </w:rPr>
      </w:pPr>
      <w:r w:rsidRPr="00C716F7">
        <w:rPr>
          <w:rFonts w:ascii="Times New Roman" w:hAnsi="Times New Roman" w:cs="Times New Roman"/>
          <w:sz w:val="24"/>
        </w:rPr>
        <w:t>AIIMS Mangalagiri is one of new AIIMS established by the Ministry of Health &amp; Family Welfare, Government of India under the Pradhan Mantri Sathya Suraksha Yajna (PMSSY) with the aim of correcting regional imbalances in quality tertiary level healthcare in the country and attaining self-sufficiency in graduate and postgraduate medical education. PMSSY planned to set up new AIIMS like institutions in underserved areas of the country.</w:t>
      </w:r>
    </w:p>
    <w:p w14:paraId="6AFD3EEF" w14:textId="77777777" w:rsidR="004A7370" w:rsidRPr="008E1927" w:rsidRDefault="004A7370" w:rsidP="004A7370">
      <w:pPr>
        <w:spacing w:line="360" w:lineRule="auto"/>
        <w:ind w:right="96"/>
        <w:jc w:val="both"/>
        <w:rPr>
          <w:rStyle w:val="BodyTextChar"/>
          <w:rFonts w:eastAsiaTheme="minorHAnsi"/>
        </w:rPr>
      </w:pPr>
      <w:r w:rsidRPr="00C716F7">
        <w:rPr>
          <w:rFonts w:ascii="Times New Roman" w:hAnsi="Times New Roman" w:cs="Times New Roman"/>
          <w:sz w:val="24"/>
        </w:rPr>
        <w:t>These Institutions are established by an Act of Parliament on the lines of the original All India   Institute   of   Medical   Sciences   in   Mangalagiri   which   imparts   both   undergraduate   and postgraduate medical education in all its branches and related fields, along with nursing and paramedical training to bring together in one place educational facilities of the highest order for the training of personnel in all branches of health care activity.</w:t>
      </w:r>
    </w:p>
    <w:p w14:paraId="10643FE0" w14:textId="77777777" w:rsidR="004A7370" w:rsidRPr="00DE7ADC" w:rsidRDefault="004A7370" w:rsidP="004A7370">
      <w:pPr>
        <w:spacing w:before="240" w:line="360" w:lineRule="auto"/>
        <w:ind w:right="96"/>
        <w:rPr>
          <w:rFonts w:ascii="Times New Roman" w:hAnsi="Times New Roman" w:cs="Times New Roman"/>
          <w:sz w:val="24"/>
          <w:u w:val="single"/>
        </w:rPr>
      </w:pPr>
      <w:r w:rsidRPr="00DE7ADC">
        <w:rPr>
          <w:rStyle w:val="BodyTextChar"/>
          <w:rFonts w:eastAsiaTheme="minorHAnsi"/>
          <w:b/>
          <w:bCs/>
          <w:sz w:val="28"/>
          <w:szCs w:val="28"/>
          <w:u w:val="single"/>
        </w:rPr>
        <w:t>INVITATION OF ANNUAL RATE CONTRACT FOR SUPPLY OF WATER TANKER</w:t>
      </w:r>
      <w:r>
        <w:rPr>
          <w:rStyle w:val="BodyTextChar"/>
          <w:rFonts w:eastAsiaTheme="minorHAnsi"/>
          <w:b/>
          <w:bCs/>
          <w:sz w:val="28"/>
          <w:szCs w:val="28"/>
          <w:u w:val="single"/>
        </w:rPr>
        <w:t>S</w:t>
      </w:r>
      <w:r w:rsidRPr="00DE7ADC">
        <w:rPr>
          <w:rStyle w:val="BodyTextChar"/>
          <w:rFonts w:eastAsiaTheme="minorHAnsi"/>
          <w:b/>
          <w:bCs/>
          <w:sz w:val="28"/>
          <w:szCs w:val="28"/>
          <w:u w:val="single"/>
        </w:rPr>
        <w:t xml:space="preserve"> </w:t>
      </w:r>
      <w:r>
        <w:rPr>
          <w:rStyle w:val="BodyTextChar"/>
          <w:rFonts w:eastAsiaTheme="minorHAnsi"/>
          <w:b/>
          <w:bCs/>
          <w:sz w:val="28"/>
          <w:szCs w:val="28"/>
          <w:u w:val="single"/>
        </w:rPr>
        <w:t>TO</w:t>
      </w:r>
      <w:r w:rsidRPr="00DE7ADC">
        <w:rPr>
          <w:rStyle w:val="BodyTextChar"/>
          <w:rFonts w:eastAsiaTheme="minorHAnsi"/>
          <w:b/>
          <w:bCs/>
          <w:sz w:val="28"/>
          <w:szCs w:val="28"/>
          <w:u w:val="single"/>
        </w:rPr>
        <w:t xml:space="preserve"> AIIMS MANGALAGIRI</w:t>
      </w:r>
      <w:r w:rsidRPr="00DE7ADC">
        <w:rPr>
          <w:rFonts w:ascii="Times New Roman" w:hAnsi="Times New Roman" w:cs="Times New Roman"/>
          <w:sz w:val="28"/>
          <w:szCs w:val="28"/>
          <w:u w:val="single"/>
        </w:rPr>
        <w:t>.</w:t>
      </w:r>
    </w:p>
    <w:p w14:paraId="70F34153" w14:textId="77777777" w:rsidR="004A7370" w:rsidRPr="00FF56D3" w:rsidRDefault="004A7370" w:rsidP="004A7370">
      <w:pPr>
        <w:spacing w:before="240" w:line="360" w:lineRule="auto"/>
        <w:ind w:right="96"/>
        <w:jc w:val="both"/>
        <w:rPr>
          <w:rFonts w:ascii="Times New Roman" w:hAnsi="Times New Roman" w:cs="Times New Roman"/>
          <w:sz w:val="24"/>
        </w:rPr>
      </w:pPr>
      <w:r w:rsidRPr="00FF56D3">
        <w:rPr>
          <w:rFonts w:ascii="Times New Roman" w:hAnsi="Times New Roman" w:cs="Times New Roman"/>
          <w:sz w:val="24"/>
        </w:rPr>
        <w:t>Sealed Quotations are hereby invited by the undersigned on behalf of the Director,</w:t>
      </w:r>
      <w:r>
        <w:rPr>
          <w:rFonts w:ascii="Times New Roman" w:hAnsi="Times New Roman" w:cs="Times New Roman"/>
          <w:sz w:val="24"/>
        </w:rPr>
        <w:t xml:space="preserve"> </w:t>
      </w:r>
      <w:r w:rsidRPr="00FF56D3">
        <w:rPr>
          <w:rFonts w:ascii="Times New Roman" w:hAnsi="Times New Roman" w:cs="Times New Roman"/>
          <w:sz w:val="24"/>
        </w:rPr>
        <w:t xml:space="preserve">AIIMS </w:t>
      </w:r>
      <w:r>
        <w:rPr>
          <w:rFonts w:ascii="Times New Roman" w:hAnsi="Times New Roman" w:cs="Times New Roman"/>
          <w:sz w:val="24"/>
        </w:rPr>
        <w:t>Mangalagiri</w:t>
      </w:r>
      <w:r w:rsidRPr="00FF56D3">
        <w:rPr>
          <w:rFonts w:ascii="Times New Roman" w:hAnsi="Times New Roman" w:cs="Times New Roman"/>
          <w:sz w:val="24"/>
        </w:rPr>
        <w:t xml:space="preserve"> for </w:t>
      </w:r>
      <w:r>
        <w:rPr>
          <w:rFonts w:ascii="Times New Roman" w:hAnsi="Times New Roman" w:cs="Times New Roman"/>
          <w:sz w:val="24"/>
        </w:rPr>
        <w:t>Supply</w:t>
      </w:r>
      <w:r w:rsidRPr="00FF56D3">
        <w:rPr>
          <w:rFonts w:ascii="Times New Roman" w:hAnsi="Times New Roman" w:cs="Times New Roman"/>
          <w:sz w:val="24"/>
        </w:rPr>
        <w:t xml:space="preserve"> of </w:t>
      </w:r>
      <w:r>
        <w:rPr>
          <w:rFonts w:ascii="Times New Roman" w:hAnsi="Times New Roman" w:cs="Times New Roman"/>
          <w:sz w:val="24"/>
        </w:rPr>
        <w:t>Water Tankers</w:t>
      </w:r>
      <w:r w:rsidRPr="00FF56D3">
        <w:rPr>
          <w:rFonts w:ascii="Times New Roman" w:hAnsi="Times New Roman" w:cs="Times New Roman"/>
          <w:sz w:val="24"/>
        </w:rPr>
        <w:t xml:space="preserve"> from interested and eligible firm</w:t>
      </w:r>
      <w:r>
        <w:rPr>
          <w:rFonts w:ascii="Times New Roman" w:hAnsi="Times New Roman" w:cs="Times New Roman"/>
          <w:sz w:val="24"/>
        </w:rPr>
        <w:t>s/ Suppliers</w:t>
      </w:r>
      <w:r w:rsidRPr="00FF56D3">
        <w:rPr>
          <w:rFonts w:ascii="Times New Roman" w:hAnsi="Times New Roman" w:cs="Times New Roman"/>
          <w:sz w:val="24"/>
        </w:rPr>
        <w:t>.</w:t>
      </w:r>
      <w:r>
        <w:rPr>
          <w:rFonts w:ascii="Times New Roman" w:hAnsi="Times New Roman" w:cs="Times New Roman"/>
          <w:sz w:val="24"/>
        </w:rPr>
        <w:t xml:space="preserve"> </w:t>
      </w:r>
      <w:r w:rsidRPr="00FF56D3">
        <w:rPr>
          <w:rFonts w:ascii="Times New Roman" w:hAnsi="Times New Roman" w:cs="Times New Roman"/>
          <w:sz w:val="24"/>
        </w:rPr>
        <w:t xml:space="preserve">The filled </w:t>
      </w:r>
      <w:r>
        <w:rPr>
          <w:rFonts w:ascii="Times New Roman" w:hAnsi="Times New Roman" w:cs="Times New Roman"/>
          <w:sz w:val="24"/>
        </w:rPr>
        <w:t xml:space="preserve">in </w:t>
      </w:r>
      <w:r w:rsidRPr="00FF56D3">
        <w:rPr>
          <w:rFonts w:ascii="Times New Roman" w:hAnsi="Times New Roman" w:cs="Times New Roman"/>
          <w:sz w:val="24"/>
        </w:rPr>
        <w:t>quotations along with all the required document must reach in the office of the</w:t>
      </w:r>
      <w:r>
        <w:rPr>
          <w:rFonts w:ascii="Times New Roman" w:hAnsi="Times New Roman" w:cs="Times New Roman"/>
          <w:sz w:val="24"/>
        </w:rPr>
        <w:t xml:space="preserve"> sr. store officer</w:t>
      </w:r>
      <w:r w:rsidRPr="00FF56D3">
        <w:rPr>
          <w:rFonts w:ascii="Times New Roman" w:hAnsi="Times New Roman" w:cs="Times New Roman"/>
          <w:sz w:val="24"/>
        </w:rPr>
        <w:t xml:space="preserve"> on or before</w:t>
      </w:r>
      <w:r>
        <w:rPr>
          <w:rFonts w:ascii="Times New Roman" w:hAnsi="Times New Roman" w:cs="Times New Roman"/>
          <w:sz w:val="24"/>
        </w:rPr>
        <w:t xml:space="preserve"> due</w:t>
      </w:r>
      <w:r w:rsidRPr="00FF56D3">
        <w:rPr>
          <w:rFonts w:ascii="Times New Roman" w:hAnsi="Times New Roman" w:cs="Times New Roman"/>
          <w:sz w:val="24"/>
        </w:rPr>
        <w:t xml:space="preserve"> </w:t>
      </w:r>
      <w:r>
        <w:rPr>
          <w:rFonts w:ascii="Times New Roman" w:hAnsi="Times New Roman" w:cs="Times New Roman"/>
          <w:sz w:val="24"/>
        </w:rPr>
        <w:t>d</w:t>
      </w:r>
      <w:r w:rsidRPr="00FF56D3">
        <w:rPr>
          <w:rFonts w:ascii="Times New Roman" w:hAnsi="Times New Roman" w:cs="Times New Roman"/>
          <w:sz w:val="24"/>
        </w:rPr>
        <w:t>ate.</w:t>
      </w:r>
      <w:r>
        <w:rPr>
          <w:rFonts w:ascii="Times New Roman" w:hAnsi="Times New Roman" w:cs="Times New Roman"/>
          <w:sz w:val="24"/>
        </w:rPr>
        <w:t xml:space="preserve"> </w:t>
      </w:r>
      <w:r w:rsidRPr="00FF56D3">
        <w:rPr>
          <w:rFonts w:ascii="Times New Roman" w:hAnsi="Times New Roman" w:cs="Times New Roman"/>
          <w:sz w:val="24"/>
        </w:rPr>
        <w:t>The Envelope containing the</w:t>
      </w:r>
      <w:r>
        <w:rPr>
          <w:rFonts w:ascii="Times New Roman" w:hAnsi="Times New Roman" w:cs="Times New Roman"/>
          <w:sz w:val="24"/>
        </w:rPr>
        <w:t xml:space="preserve"> </w:t>
      </w:r>
      <w:r w:rsidRPr="00FF56D3">
        <w:rPr>
          <w:rFonts w:ascii="Times New Roman" w:hAnsi="Times New Roman" w:cs="Times New Roman"/>
          <w:sz w:val="24"/>
        </w:rPr>
        <w:t xml:space="preserve">quotation would please be sealed and super scribed as under: </w:t>
      </w:r>
    </w:p>
    <w:p w14:paraId="3F1DFBE6" w14:textId="77777777" w:rsidR="004A7370" w:rsidRDefault="004A7370" w:rsidP="004A7370">
      <w:pPr>
        <w:spacing w:line="360" w:lineRule="auto"/>
        <w:ind w:right="96"/>
        <w:jc w:val="both"/>
        <w:rPr>
          <w:rFonts w:ascii="Times New Roman" w:hAnsi="Times New Roman" w:cs="Times New Roman"/>
          <w:sz w:val="24"/>
        </w:rPr>
      </w:pPr>
      <w:r w:rsidRPr="00FF56D3">
        <w:rPr>
          <w:rFonts w:ascii="Times New Roman" w:hAnsi="Times New Roman" w:cs="Times New Roman"/>
          <w:sz w:val="24"/>
        </w:rPr>
        <w:t xml:space="preserve">ANNUAL RATE CONTRACT </w:t>
      </w:r>
      <w:r w:rsidRPr="00685BCD">
        <w:rPr>
          <w:rFonts w:ascii="Times New Roman" w:hAnsi="Times New Roman" w:cs="Times New Roman"/>
          <w:sz w:val="24"/>
        </w:rPr>
        <w:t>SUPPLY OF WATER TANKERS TO AIIMS MANGALAGIRI CAMPUS INCLUDING ALL TRANSPORTING CHARGES</w:t>
      </w:r>
      <w:r w:rsidRPr="00FF56D3">
        <w:rPr>
          <w:rFonts w:ascii="Times New Roman" w:hAnsi="Times New Roman" w:cs="Times New Roman"/>
          <w:sz w:val="24"/>
        </w:rPr>
        <w:t xml:space="preserve">. </w:t>
      </w:r>
    </w:p>
    <w:p w14:paraId="7C556C03" w14:textId="77777777" w:rsidR="004A7370" w:rsidRDefault="004A7370" w:rsidP="004A7370">
      <w:pPr>
        <w:pStyle w:val="NoSpacing"/>
        <w:spacing w:after="240"/>
        <w:ind w:right="96"/>
        <w:jc w:val="both"/>
        <w:rPr>
          <w:rFonts w:ascii="Times New Roman" w:hAnsi="Times New Roman" w:cs="Times New Roman"/>
          <w:b/>
          <w:bCs/>
          <w:sz w:val="32"/>
          <w:szCs w:val="32"/>
        </w:rPr>
      </w:pPr>
      <w:bookmarkStart w:id="5" w:name="_Hlk41130586"/>
      <w:bookmarkEnd w:id="4"/>
    </w:p>
    <w:p w14:paraId="741D9789" w14:textId="77777777" w:rsidR="004A7370" w:rsidRDefault="004A7370" w:rsidP="004A7370">
      <w:pPr>
        <w:pStyle w:val="NoSpacing"/>
        <w:spacing w:after="240"/>
        <w:ind w:right="96"/>
        <w:jc w:val="both"/>
        <w:rPr>
          <w:rFonts w:ascii="Times New Roman" w:hAnsi="Times New Roman" w:cs="Times New Roman"/>
          <w:b/>
          <w:bCs/>
          <w:sz w:val="32"/>
          <w:szCs w:val="32"/>
        </w:rPr>
      </w:pPr>
    </w:p>
    <w:p w14:paraId="2E4B6B11" w14:textId="77777777" w:rsidR="004A7370" w:rsidRDefault="004A7370" w:rsidP="004A7370">
      <w:pPr>
        <w:pStyle w:val="NoSpacing"/>
        <w:spacing w:after="240"/>
        <w:ind w:right="96"/>
        <w:jc w:val="both"/>
        <w:rPr>
          <w:rFonts w:ascii="Times New Roman" w:hAnsi="Times New Roman" w:cs="Times New Roman"/>
          <w:b/>
          <w:bCs/>
          <w:sz w:val="32"/>
          <w:szCs w:val="32"/>
        </w:rPr>
      </w:pPr>
    </w:p>
    <w:p w14:paraId="1E572E3D" w14:textId="77777777" w:rsidR="004A7370" w:rsidRPr="00DE7ADC" w:rsidRDefault="004A7370" w:rsidP="004A7370">
      <w:pPr>
        <w:pStyle w:val="NoSpacing"/>
        <w:spacing w:after="240"/>
        <w:ind w:right="-45"/>
        <w:jc w:val="center"/>
        <w:rPr>
          <w:rFonts w:ascii="Times New Roman" w:hAnsi="Times New Roman" w:cs="Times New Roman"/>
          <w:b/>
          <w:bCs/>
          <w:sz w:val="28"/>
          <w:szCs w:val="28"/>
          <w:u w:val="single"/>
        </w:rPr>
      </w:pPr>
      <w:r w:rsidRPr="00DE7ADC">
        <w:rPr>
          <w:rFonts w:ascii="Times New Roman" w:hAnsi="Times New Roman" w:cs="Times New Roman"/>
          <w:b/>
          <w:bCs/>
          <w:sz w:val="28"/>
          <w:szCs w:val="28"/>
          <w:u w:val="single"/>
        </w:rPr>
        <w:lastRenderedPageBreak/>
        <w:t>ELIGIBILITY CRITERIA / PRE-REQUISITE FOR BIDDERS</w:t>
      </w:r>
    </w:p>
    <w:p w14:paraId="1195A371" w14:textId="77777777" w:rsidR="004A7370" w:rsidRPr="00B978EE" w:rsidRDefault="004A7370" w:rsidP="004A7370">
      <w:pPr>
        <w:spacing w:before="240" w:line="360" w:lineRule="auto"/>
        <w:rPr>
          <w:rFonts w:ascii="Times New Roman" w:hAnsi="Times New Roman" w:cs="Times New Roman"/>
          <w:b/>
          <w:bCs/>
          <w:sz w:val="24"/>
          <w:szCs w:val="24"/>
        </w:rPr>
      </w:pPr>
      <w:r w:rsidRPr="00B978EE">
        <w:rPr>
          <w:rFonts w:ascii="Times New Roman" w:hAnsi="Times New Roman" w:cs="Times New Roman"/>
          <w:b/>
          <w:bCs/>
          <w:sz w:val="24"/>
          <w:szCs w:val="24"/>
        </w:rPr>
        <w:t xml:space="preserve">EARNSET MONEY </w:t>
      </w:r>
      <w:proofErr w:type="gramStart"/>
      <w:r w:rsidRPr="00B978EE">
        <w:rPr>
          <w:rFonts w:ascii="Times New Roman" w:hAnsi="Times New Roman" w:cs="Times New Roman"/>
          <w:b/>
          <w:bCs/>
          <w:sz w:val="24"/>
          <w:szCs w:val="24"/>
        </w:rPr>
        <w:t>DEPOSIT</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
    <w:p w14:paraId="34ABF241" w14:textId="77777777" w:rsidR="004A7370" w:rsidRPr="001E7B1C" w:rsidRDefault="004A7370" w:rsidP="004A7370">
      <w:pPr>
        <w:pStyle w:val="ListParagraph"/>
        <w:numPr>
          <w:ilvl w:val="0"/>
          <w:numId w:val="3"/>
        </w:numPr>
        <w:spacing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The bidder shall be required to submit the Earnest Money Deposit (EMD) for an amount of </w:t>
      </w:r>
      <w:r>
        <w:rPr>
          <w:rFonts w:ascii="Times New Roman" w:hAnsi="Times New Roman" w:cs="Times New Roman"/>
          <w:sz w:val="24"/>
          <w:szCs w:val="24"/>
        </w:rPr>
        <w:t>Rs</w:t>
      </w:r>
      <w:r w:rsidRPr="001E7B1C">
        <w:rPr>
          <w:rFonts w:ascii="Times New Roman" w:hAnsi="Times New Roman" w:cs="Times New Roman"/>
          <w:sz w:val="24"/>
          <w:szCs w:val="24"/>
        </w:rPr>
        <w:t>.</w:t>
      </w:r>
      <w:r>
        <w:rPr>
          <w:rFonts w:ascii="Times New Roman" w:hAnsi="Times New Roman" w:cs="Times New Roman"/>
          <w:sz w:val="24"/>
          <w:szCs w:val="24"/>
        </w:rPr>
        <w:t xml:space="preserve"> </w:t>
      </w:r>
      <w:r w:rsidRPr="00F165DC">
        <w:rPr>
          <w:rFonts w:ascii="Times New Roman" w:hAnsi="Times New Roman" w:cs="Times New Roman"/>
          <w:sz w:val="24"/>
          <w:szCs w:val="24"/>
        </w:rPr>
        <w:t>25,000/-</w:t>
      </w:r>
      <w:r w:rsidRPr="001E7B1C">
        <w:rPr>
          <w:rFonts w:ascii="Times New Roman" w:hAnsi="Times New Roman" w:cs="Times New Roman"/>
          <w:sz w:val="24"/>
          <w:szCs w:val="24"/>
        </w:rPr>
        <w:t xml:space="preserve"> by way of demand drafts or Bank Guarantee only. </w:t>
      </w:r>
      <w:bookmarkStart w:id="6" w:name="_Hlk51752374"/>
      <w:r w:rsidRPr="001E7B1C">
        <w:rPr>
          <w:rFonts w:ascii="Times New Roman" w:hAnsi="Times New Roman" w:cs="Times New Roman"/>
          <w:sz w:val="24"/>
          <w:szCs w:val="24"/>
        </w:rPr>
        <w:t xml:space="preserve">The demand drafts shall be drawn in favour of “AIIMS, Mangalagiri”.  The demand drafts or Bank Guarantee for earnest money deposit must be submitted by post/special messenger to the </w:t>
      </w:r>
      <w:r w:rsidRPr="00B978EE">
        <w:rPr>
          <w:rFonts w:ascii="Times New Roman" w:hAnsi="Times New Roman" w:cs="Times New Roman"/>
          <w:b/>
          <w:bCs/>
          <w:i/>
          <w:iCs/>
          <w:sz w:val="24"/>
          <w:szCs w:val="24"/>
        </w:rPr>
        <w:t>Office of Sr. Store officer, 1</w:t>
      </w:r>
      <w:r w:rsidRPr="00B978EE">
        <w:rPr>
          <w:rFonts w:ascii="Times New Roman" w:hAnsi="Times New Roman" w:cs="Times New Roman"/>
          <w:b/>
          <w:bCs/>
          <w:i/>
          <w:iCs/>
          <w:sz w:val="24"/>
          <w:szCs w:val="24"/>
          <w:vertAlign w:val="superscript"/>
        </w:rPr>
        <w:t>st</w:t>
      </w:r>
      <w:r w:rsidRPr="00B978EE">
        <w:rPr>
          <w:rFonts w:ascii="Times New Roman" w:hAnsi="Times New Roman" w:cs="Times New Roman"/>
          <w:b/>
          <w:bCs/>
          <w:i/>
          <w:iCs/>
          <w:sz w:val="24"/>
          <w:szCs w:val="24"/>
        </w:rPr>
        <w:t xml:space="preserve"> Floor, Government Siddhartha Medical College, Service Road, NH-16, Gunadala, VIJAYAWADA-520008, Andhra Pradesh</w:t>
      </w:r>
      <w:r>
        <w:rPr>
          <w:rFonts w:ascii="Times New Roman" w:hAnsi="Times New Roman" w:cs="Times New Roman"/>
          <w:b/>
          <w:sz w:val="24"/>
          <w:szCs w:val="24"/>
        </w:rPr>
        <w:t xml:space="preserve"> </w:t>
      </w:r>
      <w:r w:rsidRPr="001E7B1C">
        <w:rPr>
          <w:rFonts w:ascii="Times New Roman" w:hAnsi="Times New Roman" w:cs="Times New Roman"/>
          <w:sz w:val="24"/>
          <w:szCs w:val="24"/>
        </w:rPr>
        <w:t>on or before the closure of the Tender on-line submission date and time</w:t>
      </w:r>
      <w:bookmarkEnd w:id="6"/>
      <w:r w:rsidRPr="001E7B1C">
        <w:rPr>
          <w:rFonts w:ascii="Times New Roman" w:hAnsi="Times New Roman" w:cs="Times New Roman"/>
          <w:sz w:val="24"/>
          <w:szCs w:val="24"/>
        </w:rPr>
        <w:t xml:space="preserve">. The EMD of the successful bidder shall be returned after the successful submission of Bank Guarantee/ Security Deposit and for unsuccessful bidder(s) it would be returned after award of the contract. Bid(s) received without EMD will be rejected. </w:t>
      </w:r>
    </w:p>
    <w:p w14:paraId="4379770A" w14:textId="77777777" w:rsidR="004A7370" w:rsidRPr="001E7B1C" w:rsidRDefault="004A7370" w:rsidP="004A7370">
      <w:pPr>
        <w:pStyle w:val="ListParagraph"/>
        <w:numPr>
          <w:ilvl w:val="0"/>
          <w:numId w:val="3"/>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No bidder is exempted from EMD. Kindly note that MSME Act is not applicable to AIIMS Mangalagiri.</w:t>
      </w:r>
    </w:p>
    <w:p w14:paraId="25D882CA" w14:textId="77777777" w:rsidR="004A7370" w:rsidRPr="001E7B1C" w:rsidRDefault="004A7370" w:rsidP="004A7370">
      <w:pPr>
        <w:pStyle w:val="ListParagraph"/>
        <w:numPr>
          <w:ilvl w:val="0"/>
          <w:numId w:val="4"/>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The tenders without EMD shall be summarily rejected. </w:t>
      </w:r>
    </w:p>
    <w:p w14:paraId="7E1E5625" w14:textId="77777777" w:rsidR="004A7370" w:rsidRPr="001E7B1C" w:rsidRDefault="004A7370" w:rsidP="004A7370">
      <w:pPr>
        <w:pStyle w:val="ListParagraph"/>
        <w:numPr>
          <w:ilvl w:val="0"/>
          <w:numId w:val="4"/>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Earnest money will be returned to unsuccessful bidders without interest after award of contract or letting aside the tender, as the case may be. </w:t>
      </w:r>
    </w:p>
    <w:p w14:paraId="48C7BA2F" w14:textId="13FD396B" w:rsidR="004A7370" w:rsidRPr="00F92708" w:rsidRDefault="004A7370" w:rsidP="00F92708">
      <w:pPr>
        <w:pStyle w:val="ListParagraph"/>
        <w:numPr>
          <w:ilvl w:val="0"/>
          <w:numId w:val="4"/>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Earnest money will be forfeited if the bidder unilaterally withdraws the offer, or unilaterally amends, impairs or rescinds the offer within the period of its validity.</w:t>
      </w:r>
    </w:p>
    <w:p w14:paraId="313E8959" w14:textId="77777777" w:rsidR="004A7370" w:rsidRPr="00B54298" w:rsidRDefault="004A7370" w:rsidP="004A7370">
      <w:pPr>
        <w:spacing w:before="240" w:line="360" w:lineRule="auto"/>
        <w:jc w:val="both"/>
        <w:rPr>
          <w:rFonts w:ascii="Times New Roman" w:hAnsi="Times New Roman" w:cs="Times New Roman"/>
          <w:b/>
          <w:bCs/>
          <w:sz w:val="28"/>
          <w:szCs w:val="28"/>
        </w:rPr>
      </w:pPr>
      <w:r w:rsidRPr="00B978EE">
        <w:rPr>
          <w:rFonts w:ascii="Times New Roman" w:hAnsi="Times New Roman" w:cs="Times New Roman"/>
          <w:b/>
          <w:bCs/>
          <w:sz w:val="24"/>
          <w:szCs w:val="24"/>
        </w:rPr>
        <w:t xml:space="preserve">EXPERIENCE AND TURN </w:t>
      </w:r>
      <w:proofErr w:type="gramStart"/>
      <w:r w:rsidRPr="00B978EE">
        <w:rPr>
          <w:rFonts w:ascii="Times New Roman" w:hAnsi="Times New Roman" w:cs="Times New Roman"/>
          <w:b/>
          <w:bCs/>
          <w:sz w:val="24"/>
          <w:szCs w:val="24"/>
        </w:rPr>
        <w:t>OVER</w:t>
      </w:r>
      <w:r>
        <w:rPr>
          <w:rFonts w:ascii="Times New Roman" w:hAnsi="Times New Roman" w:cs="Times New Roman"/>
          <w:b/>
          <w:bCs/>
          <w:sz w:val="24"/>
          <w:szCs w:val="24"/>
        </w:rPr>
        <w:t xml:space="preserve"> </w:t>
      </w:r>
      <w:r w:rsidRPr="00B54298">
        <w:rPr>
          <w:rFonts w:ascii="Times New Roman" w:hAnsi="Times New Roman" w:cs="Times New Roman"/>
          <w:b/>
          <w:bCs/>
          <w:sz w:val="28"/>
          <w:szCs w:val="28"/>
        </w:rPr>
        <w:t>:</w:t>
      </w:r>
      <w:proofErr w:type="gramEnd"/>
    </w:p>
    <w:p w14:paraId="4727E0DE" w14:textId="77777777" w:rsidR="004A7370" w:rsidRPr="00B54298" w:rsidRDefault="004A7370" w:rsidP="004A7370">
      <w:pPr>
        <w:spacing w:after="0" w:line="360" w:lineRule="auto"/>
        <w:ind w:firstLine="720"/>
        <w:jc w:val="both"/>
        <w:rPr>
          <w:rFonts w:ascii="Times New Roman" w:hAnsi="Times New Roman" w:cs="Times New Roman"/>
          <w:sz w:val="24"/>
          <w:szCs w:val="24"/>
        </w:rPr>
      </w:pPr>
      <w:r w:rsidRPr="00B54298">
        <w:rPr>
          <w:rFonts w:ascii="Times New Roman" w:hAnsi="Times New Roman" w:cs="Times New Roman"/>
          <w:sz w:val="24"/>
          <w:szCs w:val="24"/>
        </w:rPr>
        <w:t>This Invitation for Bids is to reputed registered firms/Companies/Suppliers/Contractors in India capable of carrying out the subject work as per schedule and having one-year experience of similar works during the last 3 years and should have a minimum average turnover of Rs. 5 lakhs</w:t>
      </w:r>
      <w:r>
        <w:rPr>
          <w:rFonts w:ascii="Times New Roman" w:hAnsi="Times New Roman" w:cs="Times New Roman"/>
          <w:sz w:val="24"/>
          <w:szCs w:val="24"/>
        </w:rPr>
        <w:t xml:space="preserve"> </w:t>
      </w:r>
      <w:r w:rsidRPr="00B54298">
        <w:rPr>
          <w:rFonts w:ascii="Times New Roman" w:hAnsi="Times New Roman" w:cs="Times New Roman"/>
          <w:sz w:val="24"/>
          <w:szCs w:val="24"/>
        </w:rPr>
        <w:t>for last t</w:t>
      </w:r>
      <w:r>
        <w:rPr>
          <w:rFonts w:ascii="Times New Roman" w:hAnsi="Times New Roman" w:cs="Times New Roman"/>
          <w:sz w:val="24"/>
          <w:szCs w:val="24"/>
        </w:rPr>
        <w:t>wo</w:t>
      </w:r>
      <w:r w:rsidRPr="00B54298">
        <w:rPr>
          <w:rFonts w:ascii="Times New Roman" w:hAnsi="Times New Roman" w:cs="Times New Roman"/>
          <w:sz w:val="24"/>
          <w:szCs w:val="24"/>
        </w:rPr>
        <w:t xml:space="preserve"> </w:t>
      </w:r>
      <w:r>
        <w:rPr>
          <w:rFonts w:ascii="Times New Roman" w:hAnsi="Times New Roman" w:cs="Times New Roman"/>
          <w:sz w:val="24"/>
          <w:szCs w:val="24"/>
        </w:rPr>
        <w:t>f</w:t>
      </w:r>
      <w:r w:rsidRPr="00B54298">
        <w:rPr>
          <w:rFonts w:ascii="Times New Roman" w:hAnsi="Times New Roman" w:cs="Times New Roman"/>
          <w:sz w:val="24"/>
          <w:szCs w:val="24"/>
        </w:rPr>
        <w:t>inancial Years. The bidder should have proper infrastructure to execute the said work at AIIMS Mangalagiri.</w:t>
      </w:r>
    </w:p>
    <w:p w14:paraId="5FEA6DB4" w14:textId="77777777" w:rsidR="004A7370" w:rsidRDefault="004A7370" w:rsidP="004A7370">
      <w:pPr>
        <w:pStyle w:val="BodyText"/>
        <w:spacing w:before="76" w:after="240" w:line="360" w:lineRule="auto"/>
        <w:ind w:right="-45"/>
        <w:jc w:val="both"/>
      </w:pPr>
      <w:r>
        <w:t xml:space="preserve"> </w:t>
      </w:r>
      <w:r>
        <w:tab/>
        <w:t>Any bidder who meets the Bid Evaluation Criteria (BEC) as per tender and wishes to quote against this tender may download the bidding document from AIIMS Mangalagiri website. (</w:t>
      </w:r>
      <w:hyperlink r:id="rId10" w:history="1">
        <w:r w:rsidRPr="000F1C36">
          <w:rPr>
            <w:rStyle w:val="Hyperlink"/>
            <w:u w:color="0000FF"/>
          </w:rPr>
          <w:t>www.aiimsmangalagiri.edu.in</w:t>
        </w:r>
      </w:hyperlink>
      <w:r>
        <w:t>) and submit the bid complete in all respect as per terms &amp; conditions of bid on or before the due date.</w:t>
      </w:r>
    </w:p>
    <w:p w14:paraId="3F7F700D" w14:textId="74906E32" w:rsidR="004A7370" w:rsidRDefault="004A7370" w:rsidP="004A7370">
      <w:pPr>
        <w:pStyle w:val="BodyText"/>
        <w:spacing w:before="76" w:after="240" w:line="360" w:lineRule="auto"/>
        <w:ind w:right="-45"/>
        <w:jc w:val="both"/>
      </w:pPr>
    </w:p>
    <w:p w14:paraId="63E07A6F" w14:textId="77777777" w:rsidR="00F92708" w:rsidRDefault="00F92708" w:rsidP="004A7370">
      <w:pPr>
        <w:pStyle w:val="BodyText"/>
        <w:spacing w:before="76" w:after="240" w:line="360" w:lineRule="auto"/>
        <w:ind w:right="-45"/>
        <w:jc w:val="both"/>
      </w:pPr>
    </w:p>
    <w:p w14:paraId="16FA7E83" w14:textId="77777777" w:rsidR="004A7370" w:rsidRPr="00F10088" w:rsidRDefault="004A7370" w:rsidP="004A7370">
      <w:pPr>
        <w:pStyle w:val="BodyText"/>
        <w:spacing w:before="76" w:after="240" w:line="360" w:lineRule="auto"/>
        <w:ind w:right="-45"/>
        <w:jc w:val="both"/>
      </w:pPr>
      <w:r w:rsidRPr="00F10088">
        <w:rPr>
          <w:b/>
          <w:bCs/>
        </w:rPr>
        <w:lastRenderedPageBreak/>
        <w:t>P</w:t>
      </w:r>
      <w:r>
        <w:rPr>
          <w:b/>
          <w:bCs/>
        </w:rPr>
        <w:t xml:space="preserve">ERFORMANCE SECURITY </w:t>
      </w:r>
      <w:proofErr w:type="gramStart"/>
      <w:r>
        <w:rPr>
          <w:b/>
          <w:bCs/>
        </w:rPr>
        <w:t>DEPOSIT  :</w:t>
      </w:r>
      <w:proofErr w:type="gramEnd"/>
      <w:r>
        <w:rPr>
          <w:b/>
          <w:bCs/>
        </w:rPr>
        <w:t xml:space="preserve">  </w:t>
      </w:r>
    </w:p>
    <w:p w14:paraId="22D42EA0" w14:textId="77777777" w:rsidR="004A7370" w:rsidRPr="00F10088" w:rsidRDefault="004A7370" w:rsidP="004A7370">
      <w:pPr>
        <w:pStyle w:val="ListParagraph"/>
        <w:spacing w:before="240" w:after="0" w:line="360" w:lineRule="auto"/>
        <w:ind w:left="357" w:firstLine="363"/>
        <w:contextualSpacing w:val="0"/>
        <w:jc w:val="both"/>
        <w:rPr>
          <w:rFonts w:ascii="Times New Roman" w:hAnsi="Times New Roman" w:cs="Times New Roman"/>
          <w:sz w:val="24"/>
          <w:szCs w:val="24"/>
        </w:rPr>
      </w:pPr>
      <w:r w:rsidRPr="00AA7721">
        <w:rPr>
          <w:rFonts w:ascii="Times New Roman" w:hAnsi="Times New Roman" w:cs="Times New Roman"/>
          <w:sz w:val="24"/>
          <w:szCs w:val="24"/>
        </w:rPr>
        <w:t xml:space="preserve">The successful bidder will be required to deposit a Performance </w:t>
      </w:r>
      <w:r>
        <w:rPr>
          <w:rFonts w:ascii="Times New Roman" w:hAnsi="Times New Roman" w:cs="Times New Roman"/>
          <w:sz w:val="24"/>
          <w:szCs w:val="24"/>
        </w:rPr>
        <w:t xml:space="preserve">Security Deposit / </w:t>
      </w:r>
      <w:r w:rsidRPr="00AA7721">
        <w:rPr>
          <w:rFonts w:ascii="Times New Roman" w:hAnsi="Times New Roman" w:cs="Times New Roman"/>
          <w:sz w:val="24"/>
          <w:szCs w:val="24"/>
        </w:rPr>
        <w:t>Bank Guarantee for Rs. 1</w:t>
      </w:r>
      <w:r>
        <w:rPr>
          <w:rFonts w:ascii="Times New Roman" w:hAnsi="Times New Roman" w:cs="Times New Roman"/>
          <w:sz w:val="24"/>
          <w:szCs w:val="24"/>
        </w:rPr>
        <w:t>.00</w:t>
      </w:r>
      <w:r w:rsidRPr="00AA7721">
        <w:rPr>
          <w:rFonts w:ascii="Times New Roman" w:hAnsi="Times New Roman" w:cs="Times New Roman"/>
          <w:sz w:val="24"/>
          <w:szCs w:val="24"/>
        </w:rPr>
        <w:t xml:space="preserve"> lakh as security for due fulfilment of the contract. The Bank guarantee should be executed in the proforma in Annexure-I.  It should be valid till the expiry of three months after the contract period. The bank guarantee must be submitted within 21 days from date of issue of work order. This security shall be liable to forfeiture in the event of any breach or non- observance of the terms of the contract by the contractor during the pendency of the contract. This shall be returned only after successful completion of contract.</w:t>
      </w:r>
    </w:p>
    <w:p w14:paraId="410D6B18" w14:textId="77777777" w:rsidR="004A7370" w:rsidRPr="00F124A4" w:rsidRDefault="004A7370" w:rsidP="004A7370">
      <w:pPr>
        <w:pStyle w:val="BodyText"/>
        <w:spacing w:before="200" w:after="240" w:line="360" w:lineRule="auto"/>
        <w:ind w:right="-45"/>
        <w:jc w:val="both"/>
      </w:pPr>
      <w:r>
        <w:t xml:space="preserve">  </w:t>
      </w:r>
      <w:r w:rsidRPr="00F124A4">
        <w:t>Tender through Fax / Telex / Telegram / e-mail shall not be considered.</w:t>
      </w:r>
    </w:p>
    <w:p w14:paraId="3AD24FAF" w14:textId="77777777" w:rsidR="004A7370"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4"/>
          <w:szCs w:val="24"/>
        </w:rPr>
      </w:pPr>
      <w:r w:rsidRPr="00F124A4">
        <w:rPr>
          <w:rFonts w:ascii="Times New Roman" w:hAnsi="Times New Roman" w:cs="Times New Roman"/>
          <w:sz w:val="24"/>
          <w:szCs w:val="24"/>
        </w:rPr>
        <w:t>Bid Validity lesser than specified period intender</w:t>
      </w:r>
    </w:p>
    <w:p w14:paraId="3147CFDB" w14:textId="77777777" w:rsidR="004A7370"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4"/>
          <w:szCs w:val="24"/>
        </w:rPr>
      </w:pPr>
      <w:r w:rsidRPr="00F124A4">
        <w:rPr>
          <w:rFonts w:ascii="Times New Roman" w:hAnsi="Times New Roman" w:cs="Times New Roman"/>
          <w:sz w:val="24"/>
          <w:szCs w:val="24"/>
        </w:rPr>
        <w:t>Non-acceptance of delivery period</w:t>
      </w:r>
    </w:p>
    <w:p w14:paraId="2AFDD1E3" w14:textId="77777777" w:rsidR="004A7370"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4"/>
          <w:szCs w:val="24"/>
        </w:rPr>
      </w:pPr>
      <w:r w:rsidRPr="00F124A4">
        <w:rPr>
          <w:rFonts w:ascii="Times New Roman" w:hAnsi="Times New Roman" w:cs="Times New Roman"/>
          <w:sz w:val="24"/>
          <w:szCs w:val="24"/>
        </w:rPr>
        <w:t>Request for advance payment</w:t>
      </w:r>
    </w:p>
    <w:p w14:paraId="6669B652" w14:textId="77777777" w:rsidR="004A7370"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4"/>
          <w:szCs w:val="24"/>
        </w:rPr>
      </w:pPr>
      <w:r w:rsidRPr="00F124A4">
        <w:rPr>
          <w:rFonts w:ascii="Times New Roman" w:hAnsi="Times New Roman" w:cs="Times New Roman"/>
          <w:sz w:val="24"/>
          <w:szCs w:val="24"/>
        </w:rPr>
        <w:t>Non acceptance of Guarantee /Warranty –</w:t>
      </w:r>
      <w:r w:rsidRPr="00F124A4">
        <w:rPr>
          <w:rFonts w:ascii="Times New Roman" w:hAnsi="Times New Roman" w:cs="Times New Roman"/>
          <w:i/>
          <w:sz w:val="24"/>
          <w:szCs w:val="24"/>
        </w:rPr>
        <w:t>not applicable in this tender</w:t>
      </w:r>
      <w:r w:rsidRPr="00F124A4">
        <w:rPr>
          <w:rFonts w:ascii="Times New Roman" w:hAnsi="Times New Roman" w:cs="Times New Roman"/>
          <w:sz w:val="24"/>
          <w:szCs w:val="24"/>
        </w:rPr>
        <w:t>.</w:t>
      </w:r>
    </w:p>
    <w:p w14:paraId="00846539" w14:textId="77777777" w:rsidR="004A7370"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4"/>
          <w:szCs w:val="24"/>
        </w:rPr>
      </w:pPr>
      <w:r w:rsidRPr="00F124A4">
        <w:rPr>
          <w:rFonts w:ascii="Times New Roman" w:hAnsi="Times New Roman" w:cs="Times New Roman"/>
          <w:sz w:val="24"/>
          <w:szCs w:val="24"/>
        </w:rPr>
        <w:t>Non-acceptance of PRS clause and Performance Bank Guarantee Clause of tender.</w:t>
      </w:r>
    </w:p>
    <w:p w14:paraId="722BF1BA" w14:textId="77777777" w:rsidR="004A7370" w:rsidRPr="00F124A4"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8"/>
          <w:szCs w:val="28"/>
        </w:rPr>
      </w:pPr>
      <w:r w:rsidRPr="00F124A4">
        <w:rPr>
          <w:rFonts w:ascii="Times New Roman" w:hAnsi="Times New Roman" w:cs="Times New Roman"/>
          <w:sz w:val="24"/>
          <w:szCs w:val="24"/>
        </w:rPr>
        <w:t>Non-acceptance of Resolution of Disputes/Arbitration Clause, applicable laws and Force Majeure Clause etc.</w:t>
      </w:r>
    </w:p>
    <w:p w14:paraId="1AE56B5A" w14:textId="77777777" w:rsidR="004A7370" w:rsidRPr="00F124A4" w:rsidRDefault="004A7370" w:rsidP="004A7370">
      <w:pPr>
        <w:pStyle w:val="ListParagraph"/>
        <w:widowControl w:val="0"/>
        <w:numPr>
          <w:ilvl w:val="0"/>
          <w:numId w:val="9"/>
        </w:numPr>
        <w:tabs>
          <w:tab w:val="left" w:pos="1274"/>
          <w:tab w:val="left" w:pos="1275"/>
        </w:tabs>
        <w:autoSpaceDE w:val="0"/>
        <w:autoSpaceDN w:val="0"/>
        <w:spacing w:after="0" w:line="360" w:lineRule="auto"/>
        <w:ind w:left="839" w:right="-45" w:hanging="482"/>
        <w:jc w:val="both"/>
        <w:rPr>
          <w:rFonts w:ascii="Times New Roman" w:hAnsi="Times New Roman" w:cs="Times New Roman"/>
          <w:sz w:val="28"/>
          <w:szCs w:val="28"/>
        </w:rPr>
      </w:pPr>
      <w:r w:rsidRPr="00F124A4">
        <w:rPr>
          <w:rFonts w:ascii="Times New Roman" w:hAnsi="Times New Roman" w:cs="Times New Roman"/>
          <w:sz w:val="24"/>
          <w:szCs w:val="24"/>
        </w:rPr>
        <w:t>Any deviation to scope of supply, specification, etc.</w:t>
      </w:r>
    </w:p>
    <w:p w14:paraId="6E542798" w14:textId="77777777" w:rsidR="004A7370" w:rsidRPr="00AE7CF1" w:rsidRDefault="004A7370" w:rsidP="004A7370">
      <w:pPr>
        <w:pStyle w:val="ListParagraph"/>
        <w:widowControl w:val="0"/>
        <w:numPr>
          <w:ilvl w:val="0"/>
          <w:numId w:val="9"/>
        </w:numPr>
        <w:tabs>
          <w:tab w:val="left" w:pos="851"/>
        </w:tabs>
        <w:autoSpaceDE w:val="0"/>
        <w:autoSpaceDN w:val="0"/>
        <w:spacing w:after="0" w:line="360" w:lineRule="auto"/>
        <w:ind w:left="839" w:right="-45" w:hanging="482"/>
        <w:jc w:val="both"/>
        <w:rPr>
          <w:rFonts w:ascii="Times New Roman" w:hAnsi="Times New Roman" w:cs="Times New Roman"/>
          <w:sz w:val="28"/>
          <w:szCs w:val="28"/>
        </w:rPr>
      </w:pPr>
      <w:r w:rsidRPr="00F124A4">
        <w:rPr>
          <w:rFonts w:ascii="Times New Roman" w:hAnsi="Times New Roman" w:cs="Times New Roman"/>
          <w:sz w:val="24"/>
          <w:szCs w:val="24"/>
        </w:rPr>
        <w:t>Any other condition specifically mentioned in the tender documents elsewhere that non- compliance of the clause lead to rejection of the bid.</w:t>
      </w:r>
      <w:r w:rsidRPr="00AE7CF1">
        <w:rPr>
          <w:rFonts w:ascii="Times New Roman" w:hAnsi="Times New Roman" w:cs="Times New Roman"/>
          <w:sz w:val="24"/>
          <w:szCs w:val="24"/>
        </w:rPr>
        <w:t xml:space="preserve"> </w:t>
      </w:r>
    </w:p>
    <w:p w14:paraId="2D7FF27F" w14:textId="77777777" w:rsidR="004A7370" w:rsidRPr="00AE7CF1" w:rsidRDefault="004A7370" w:rsidP="004A7370">
      <w:pPr>
        <w:spacing w:before="240"/>
        <w:ind w:right="-45"/>
        <w:rPr>
          <w:rFonts w:ascii="Times New Roman" w:hAnsi="Times New Roman" w:cs="Times New Roman"/>
          <w:b/>
          <w:bCs/>
          <w:sz w:val="24"/>
          <w:szCs w:val="24"/>
        </w:rPr>
      </w:pPr>
      <w:r w:rsidRPr="00F10088">
        <w:rPr>
          <w:rFonts w:ascii="Times New Roman" w:hAnsi="Times New Roman" w:cs="Times New Roman"/>
          <w:sz w:val="24"/>
          <w:szCs w:val="24"/>
        </w:rPr>
        <w:t>Bidder must submit the copy of Power of Attorney of the signatory to the Bidding Document</w:t>
      </w:r>
      <w:r w:rsidRPr="00AE7CF1">
        <w:rPr>
          <w:rFonts w:ascii="Times New Roman" w:hAnsi="Times New Roman" w:cs="Times New Roman"/>
          <w:b/>
          <w:bCs/>
          <w:sz w:val="24"/>
          <w:szCs w:val="24"/>
        </w:rPr>
        <w:t>.</w:t>
      </w:r>
    </w:p>
    <w:p w14:paraId="2086CAC7" w14:textId="77777777" w:rsidR="004A7370" w:rsidRPr="00562BEB" w:rsidRDefault="004A7370" w:rsidP="004A7370">
      <w:pPr>
        <w:spacing w:line="360" w:lineRule="auto"/>
        <w:ind w:right="-45"/>
        <w:jc w:val="both"/>
        <w:rPr>
          <w:rFonts w:ascii="Times New Roman" w:hAnsi="Times New Roman" w:cs="Times New Roman"/>
          <w:sz w:val="24"/>
          <w:szCs w:val="24"/>
        </w:rPr>
      </w:pPr>
      <w:r w:rsidRPr="00F124A4">
        <w:rPr>
          <w:rFonts w:ascii="Times New Roman" w:hAnsi="Times New Roman" w:cs="Times New Roman"/>
          <w:sz w:val="24"/>
          <w:szCs w:val="24"/>
        </w:rPr>
        <w:t>The bid should be prepared by the “Sole Bidder” and should be sent to AIIMS Mangalagiri directly. AIIMS Mangalagiri reserves the right to reject offers made by intermediaries/ representatives</w:t>
      </w:r>
      <w:bookmarkEnd w:id="5"/>
      <w:r w:rsidRPr="00F124A4">
        <w:rPr>
          <w:rFonts w:ascii="Times New Roman" w:hAnsi="Times New Roman" w:cs="Times New Roman"/>
          <w:sz w:val="24"/>
          <w:szCs w:val="24"/>
        </w:rPr>
        <w:t>.</w:t>
      </w:r>
    </w:p>
    <w:p w14:paraId="6E1E098F" w14:textId="77777777" w:rsidR="004A7370" w:rsidRPr="00F10088" w:rsidRDefault="004A7370" w:rsidP="004A7370">
      <w:pPr>
        <w:ind w:right="-45"/>
        <w:rPr>
          <w:rFonts w:ascii="Times New Roman" w:hAnsi="Times New Roman" w:cs="Times New Roman"/>
          <w:bCs/>
          <w:sz w:val="24"/>
          <w:szCs w:val="24"/>
        </w:rPr>
      </w:pPr>
      <w:r w:rsidRPr="00F10088">
        <w:rPr>
          <w:rFonts w:ascii="Times New Roman" w:hAnsi="Times New Roman" w:cs="Times New Roman"/>
          <w:bCs/>
          <w:sz w:val="24"/>
          <w:szCs w:val="24"/>
        </w:rPr>
        <w:t xml:space="preserve">Bidder must ensure submission of all forms &amp; formats duly filled, signed &amp; stamped </w:t>
      </w:r>
      <w:bookmarkStart w:id="7" w:name="_Hlk41130603"/>
      <w:r w:rsidRPr="00F10088">
        <w:rPr>
          <w:rFonts w:ascii="Times New Roman" w:hAnsi="Times New Roman" w:cs="Times New Roman"/>
          <w:bCs/>
          <w:sz w:val="24"/>
          <w:szCs w:val="24"/>
        </w:rPr>
        <w:t>along with their offer.</w:t>
      </w:r>
    </w:p>
    <w:p w14:paraId="1161A7EA" w14:textId="77777777" w:rsidR="004A7370" w:rsidRPr="00AE7CF1" w:rsidRDefault="004A7370" w:rsidP="004A7370">
      <w:pPr>
        <w:spacing w:before="240" w:line="360" w:lineRule="auto"/>
        <w:ind w:right="-45"/>
        <w:rPr>
          <w:rFonts w:ascii="Times New Roman" w:hAnsi="Times New Roman" w:cs="Times New Roman"/>
          <w:b/>
          <w:sz w:val="24"/>
          <w:szCs w:val="24"/>
        </w:rPr>
      </w:pPr>
      <w:r w:rsidRPr="00F10088">
        <w:rPr>
          <w:rFonts w:ascii="Times New Roman" w:hAnsi="Times New Roman" w:cs="Times New Roman"/>
          <w:bCs/>
          <w:sz w:val="24"/>
          <w:szCs w:val="24"/>
        </w:rPr>
        <w:t>Bidders may</w:t>
      </w:r>
      <w:r w:rsidRPr="00AE7CF1">
        <w:rPr>
          <w:rFonts w:ascii="Times New Roman" w:hAnsi="Times New Roman" w:cs="Times New Roman"/>
          <w:sz w:val="24"/>
          <w:szCs w:val="24"/>
        </w:rPr>
        <w:t xml:space="preserve"> depute their authorized representative to attend the bid opening. Bidders selected for opening of their priced bid shall be informed about the date and time of the price bid opening.</w:t>
      </w:r>
    </w:p>
    <w:p w14:paraId="6A738450" w14:textId="77777777" w:rsidR="004A7370" w:rsidRPr="00AE7CF1" w:rsidRDefault="004A7370" w:rsidP="004A7370">
      <w:pPr>
        <w:spacing w:line="360" w:lineRule="auto"/>
        <w:ind w:right="-45"/>
        <w:rPr>
          <w:rFonts w:ascii="Times New Roman" w:hAnsi="Times New Roman" w:cs="Times New Roman"/>
          <w:sz w:val="24"/>
          <w:szCs w:val="24"/>
        </w:rPr>
      </w:pPr>
      <w:r w:rsidRPr="00AE7CF1">
        <w:rPr>
          <w:rFonts w:ascii="Times New Roman" w:hAnsi="Times New Roman" w:cs="Times New Roman"/>
          <w:sz w:val="24"/>
          <w:szCs w:val="24"/>
        </w:rPr>
        <w:lastRenderedPageBreak/>
        <w:t>AIIMS Mangalagiri reserves the right to accept or reject any or all offers without assigning any reason, whatsoever.</w:t>
      </w:r>
      <w:r>
        <w:rPr>
          <w:rFonts w:ascii="Times New Roman" w:hAnsi="Times New Roman" w:cs="Times New Roman"/>
          <w:sz w:val="24"/>
          <w:szCs w:val="24"/>
        </w:rPr>
        <w:t xml:space="preserve"> </w:t>
      </w:r>
      <w:r w:rsidRPr="00AE7CF1">
        <w:rPr>
          <w:rFonts w:ascii="Times New Roman" w:hAnsi="Times New Roman" w:cs="Times New Roman"/>
          <w:sz w:val="24"/>
          <w:szCs w:val="24"/>
        </w:rPr>
        <w:t>AIIMS Mangalagiri   reserves the right to allow Purchase preference to as admissible under the prevailing policy.</w:t>
      </w:r>
    </w:p>
    <w:p w14:paraId="6CA7D5C4" w14:textId="77777777" w:rsidR="004A7370" w:rsidRDefault="004A7370" w:rsidP="004A7370">
      <w:pPr>
        <w:pStyle w:val="BodyText"/>
        <w:spacing w:before="240" w:line="360" w:lineRule="auto"/>
        <w:ind w:right="-45"/>
      </w:pPr>
      <w:r w:rsidRPr="00AE7CF1">
        <w:t xml:space="preserve">Bids should be valid for </w:t>
      </w:r>
      <w:r>
        <w:t>4</w:t>
      </w:r>
      <w:r w:rsidRPr="00AE7CF1">
        <w:t xml:space="preserve"> months from the bid due date.</w:t>
      </w:r>
    </w:p>
    <w:p w14:paraId="7DC09ED6" w14:textId="77777777" w:rsidR="004A7370" w:rsidRDefault="004A7370" w:rsidP="004A7370">
      <w:pPr>
        <w:spacing w:before="240" w:line="360" w:lineRule="auto"/>
        <w:jc w:val="center"/>
        <w:rPr>
          <w:rFonts w:ascii="Times New Roman" w:hAnsi="Times New Roman" w:cs="Times New Roman"/>
          <w:b/>
          <w:sz w:val="28"/>
          <w:szCs w:val="28"/>
          <w:u w:val="single"/>
        </w:rPr>
      </w:pPr>
      <w:r w:rsidRPr="00DE7ADC">
        <w:rPr>
          <w:rFonts w:ascii="Times New Roman" w:hAnsi="Times New Roman" w:cs="Times New Roman"/>
          <w:b/>
          <w:sz w:val="28"/>
          <w:szCs w:val="28"/>
          <w:u w:val="single"/>
        </w:rPr>
        <w:t>SPECIAL</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TERMS  &amp;</w:t>
      </w:r>
      <w:proofErr w:type="gramEnd"/>
      <w:r>
        <w:rPr>
          <w:rFonts w:ascii="Times New Roman" w:hAnsi="Times New Roman" w:cs="Times New Roman"/>
          <w:b/>
          <w:sz w:val="28"/>
          <w:szCs w:val="28"/>
          <w:u w:val="single"/>
        </w:rPr>
        <w:t xml:space="preserve"> </w:t>
      </w:r>
      <w:r w:rsidRPr="00DE7ADC">
        <w:rPr>
          <w:rFonts w:ascii="Times New Roman" w:hAnsi="Times New Roman" w:cs="Times New Roman"/>
          <w:b/>
          <w:sz w:val="28"/>
          <w:szCs w:val="28"/>
          <w:u w:val="single"/>
        </w:rPr>
        <w:t xml:space="preserve"> CONDITIONS OF TH</w:t>
      </w:r>
      <w:r>
        <w:rPr>
          <w:rFonts w:ascii="Times New Roman" w:hAnsi="Times New Roman" w:cs="Times New Roman"/>
          <w:b/>
          <w:sz w:val="28"/>
          <w:szCs w:val="28"/>
          <w:u w:val="single"/>
        </w:rPr>
        <w:t xml:space="preserve">IS </w:t>
      </w:r>
      <w:r w:rsidRPr="00DE7ADC">
        <w:rPr>
          <w:rFonts w:ascii="Times New Roman" w:hAnsi="Times New Roman" w:cs="Times New Roman"/>
          <w:b/>
          <w:sz w:val="28"/>
          <w:szCs w:val="28"/>
          <w:u w:val="single"/>
        </w:rPr>
        <w:t xml:space="preserve"> TENDER</w:t>
      </w:r>
    </w:p>
    <w:p w14:paraId="619A6177" w14:textId="171E3081" w:rsidR="004A7370" w:rsidRPr="004A7370" w:rsidRDefault="004A7370" w:rsidP="004A7370">
      <w:pPr>
        <w:spacing w:before="240" w:line="360" w:lineRule="auto"/>
        <w:rPr>
          <w:rFonts w:ascii="Times New Roman" w:hAnsi="Times New Roman" w:cs="Times New Roman"/>
          <w:sz w:val="24"/>
          <w:szCs w:val="24"/>
          <w:lang w:val="en-AU" w:bidi="hi-IN"/>
        </w:rPr>
      </w:pPr>
      <w:r w:rsidRPr="004A7370">
        <w:rPr>
          <w:rFonts w:ascii="Times New Roman" w:hAnsi="Times New Roman" w:cs="Times New Roman"/>
          <w:sz w:val="24"/>
          <w:szCs w:val="24"/>
          <w:lang w:val="en-AU" w:bidi="hi-IN"/>
        </w:rPr>
        <w:t xml:space="preserve">SCOPE OF </w:t>
      </w:r>
      <w:proofErr w:type="gramStart"/>
      <w:r w:rsidRPr="004A7370">
        <w:rPr>
          <w:rFonts w:ascii="Times New Roman" w:hAnsi="Times New Roman" w:cs="Times New Roman"/>
          <w:sz w:val="24"/>
          <w:szCs w:val="24"/>
          <w:lang w:val="en-AU" w:bidi="hi-IN"/>
        </w:rPr>
        <w:t>WORK  :</w:t>
      </w:r>
      <w:proofErr w:type="gramEnd"/>
    </w:p>
    <w:p w14:paraId="7A99F775" w14:textId="77777777" w:rsidR="004A7370" w:rsidRDefault="004A7370" w:rsidP="004A7370">
      <w:pPr>
        <w:pStyle w:val="TableParagraph"/>
        <w:spacing w:line="360" w:lineRule="auto"/>
        <w:ind w:left="105" w:right="78"/>
        <w:jc w:val="both"/>
        <w:rPr>
          <w:b/>
          <w:sz w:val="24"/>
        </w:rPr>
      </w:pPr>
      <w:r>
        <w:rPr>
          <w:sz w:val="24"/>
        </w:rPr>
        <w:t xml:space="preserve"> </w:t>
      </w:r>
      <w:r>
        <w:rPr>
          <w:sz w:val="24"/>
        </w:rPr>
        <w:tab/>
        <w:t>Providing water tankers (minimum capacity of 12,000 liters</w:t>
      </w:r>
      <w:r>
        <w:rPr>
          <w:spacing w:val="-3"/>
          <w:sz w:val="24"/>
        </w:rPr>
        <w:t>)</w:t>
      </w:r>
      <w:r>
        <w:rPr>
          <w:sz w:val="24"/>
        </w:rPr>
        <w:t xml:space="preserve"> with driver and helper, </w:t>
      </w:r>
      <w:r>
        <w:rPr>
          <w:b/>
          <w:sz w:val="24"/>
        </w:rPr>
        <w:t>24 × 7 service</w:t>
      </w:r>
      <w:r>
        <w:rPr>
          <w:sz w:val="24"/>
        </w:rPr>
        <w:t xml:space="preserve">, filling the tankers using a hose from Mangalagiri Municipal water source and transporting to water reservoir of AIIMS Mangalagiri including </w:t>
      </w:r>
      <w:r>
        <w:rPr>
          <w:b/>
          <w:sz w:val="24"/>
        </w:rPr>
        <w:t>cost of fuel (diesel), required lubricants, driver and helper wages</w:t>
      </w:r>
      <w:r>
        <w:rPr>
          <w:sz w:val="24"/>
        </w:rPr>
        <w:t>, vehicle insurance, etc. for complete.</w:t>
      </w:r>
      <w:r>
        <w:rPr>
          <w:b/>
          <w:sz w:val="24"/>
        </w:rPr>
        <w:t xml:space="preserve"> </w:t>
      </w:r>
    </w:p>
    <w:p w14:paraId="7FB72C8D" w14:textId="77777777" w:rsidR="004A7370" w:rsidRDefault="004A7370" w:rsidP="004A7370">
      <w:pPr>
        <w:pStyle w:val="TableParagraph"/>
        <w:spacing w:line="360" w:lineRule="auto"/>
        <w:ind w:left="105" w:right="78"/>
        <w:jc w:val="both"/>
        <w:rPr>
          <w:sz w:val="24"/>
        </w:rPr>
      </w:pPr>
      <w:r>
        <w:rPr>
          <w:sz w:val="24"/>
        </w:rPr>
        <w:t xml:space="preserve">  </w:t>
      </w:r>
      <w:r>
        <w:rPr>
          <w:sz w:val="24"/>
        </w:rPr>
        <w:tab/>
        <w:t>The number of trips would vary from time to time depending upon AIIMS Mangalagiri water requirements.</w:t>
      </w:r>
    </w:p>
    <w:p w14:paraId="3135108A" w14:textId="77777777" w:rsidR="004A7370" w:rsidRDefault="004A7370" w:rsidP="004A7370">
      <w:pPr>
        <w:pStyle w:val="TableParagraph"/>
        <w:spacing w:line="360" w:lineRule="auto"/>
        <w:ind w:left="105" w:right="78"/>
        <w:jc w:val="both"/>
        <w:rPr>
          <w:sz w:val="24"/>
        </w:rPr>
      </w:pPr>
      <w:r>
        <w:rPr>
          <w:sz w:val="24"/>
        </w:rPr>
        <w:t xml:space="preserve"> </w:t>
      </w:r>
      <w:r>
        <w:rPr>
          <w:sz w:val="24"/>
        </w:rPr>
        <w:tab/>
        <w:t>Based of water requirement, required number of   water tankers are to be provided as directed by Officer-in-Charge.</w:t>
      </w:r>
    </w:p>
    <w:p w14:paraId="5BC84696" w14:textId="77777777" w:rsidR="004A7370" w:rsidRPr="00EF4A1E" w:rsidRDefault="004A7370" w:rsidP="004A7370">
      <w:pPr>
        <w:spacing w:before="240" w:line="360" w:lineRule="auto"/>
        <w:rPr>
          <w:rFonts w:ascii="Times New Roman" w:hAnsi="Times New Roman" w:cs="Times New Roman"/>
          <w:bCs/>
          <w:sz w:val="28"/>
          <w:szCs w:val="28"/>
          <w:u w:val="single"/>
        </w:rPr>
      </w:pPr>
      <w:r w:rsidRPr="00EF4A1E">
        <w:rPr>
          <w:rFonts w:ascii="Times New Roman" w:hAnsi="Times New Roman" w:cs="Times New Roman"/>
          <w:bCs/>
          <w:sz w:val="28"/>
          <w:szCs w:val="28"/>
          <w:u w:val="single"/>
        </w:rPr>
        <w:t xml:space="preserve">Term &amp; </w:t>
      </w:r>
      <w:proofErr w:type="gramStart"/>
      <w:r w:rsidRPr="00EF4A1E">
        <w:rPr>
          <w:rFonts w:ascii="Times New Roman" w:hAnsi="Times New Roman" w:cs="Times New Roman"/>
          <w:bCs/>
          <w:sz w:val="28"/>
          <w:szCs w:val="28"/>
          <w:u w:val="single"/>
        </w:rPr>
        <w:t>Conditions :</w:t>
      </w:r>
      <w:proofErr w:type="gramEnd"/>
      <w:r w:rsidRPr="00EF4A1E">
        <w:rPr>
          <w:rFonts w:ascii="Times New Roman" w:hAnsi="Times New Roman" w:cs="Times New Roman"/>
          <w:bCs/>
          <w:sz w:val="28"/>
          <w:szCs w:val="28"/>
          <w:u w:val="single"/>
        </w:rPr>
        <w:t xml:space="preserve"> </w:t>
      </w:r>
    </w:p>
    <w:p w14:paraId="2D48DB22"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562BEB">
        <w:rPr>
          <w:rFonts w:ascii="Times New Roman" w:hAnsi="Times New Roman" w:cs="Times New Roman"/>
          <w:bCs/>
          <w:sz w:val="24"/>
          <w:szCs w:val="24"/>
        </w:rPr>
        <w:t>The water tanker</w:t>
      </w:r>
      <w:r>
        <w:rPr>
          <w:rFonts w:ascii="Times New Roman" w:hAnsi="Times New Roman" w:cs="Times New Roman"/>
          <w:bCs/>
          <w:sz w:val="24"/>
          <w:szCs w:val="24"/>
        </w:rPr>
        <w:t>s</w:t>
      </w:r>
      <w:r w:rsidRPr="00562BEB">
        <w:rPr>
          <w:rFonts w:ascii="Times New Roman" w:hAnsi="Times New Roman" w:cs="Times New Roman"/>
          <w:bCs/>
          <w:sz w:val="24"/>
          <w:szCs w:val="24"/>
        </w:rPr>
        <w:t xml:space="preserve"> intended to deploy for this contract should be in excellent running condition and complete with good seats, glasses, tyres &amp; </w:t>
      </w:r>
      <w:proofErr w:type="spellStart"/>
      <w:r w:rsidRPr="00562BEB">
        <w:rPr>
          <w:rFonts w:ascii="Times New Roman" w:hAnsi="Times New Roman" w:cs="Times New Roman"/>
          <w:bCs/>
          <w:sz w:val="24"/>
          <w:szCs w:val="24"/>
        </w:rPr>
        <w:t>stepney</w:t>
      </w:r>
      <w:proofErr w:type="spellEnd"/>
      <w:r w:rsidRPr="00562BEB">
        <w:rPr>
          <w:rFonts w:ascii="Times New Roman" w:hAnsi="Times New Roman" w:cs="Times New Roman"/>
          <w:bCs/>
          <w:sz w:val="24"/>
          <w:szCs w:val="24"/>
        </w:rPr>
        <w:t xml:space="preserve"> </w:t>
      </w:r>
      <w:r>
        <w:rPr>
          <w:rFonts w:ascii="Times New Roman" w:hAnsi="Times New Roman" w:cs="Times New Roman"/>
          <w:bCs/>
          <w:sz w:val="24"/>
          <w:szCs w:val="24"/>
        </w:rPr>
        <w:t>and sufficient length of hose</w:t>
      </w:r>
      <w:r w:rsidRPr="00562BEB">
        <w:rPr>
          <w:rFonts w:ascii="Times New Roman" w:hAnsi="Times New Roman" w:cs="Times New Roman"/>
          <w:bCs/>
          <w:sz w:val="24"/>
          <w:szCs w:val="24"/>
        </w:rPr>
        <w:t xml:space="preserve"> and should be provided with driver and helper round the clock</w:t>
      </w:r>
      <w:r>
        <w:rPr>
          <w:rFonts w:ascii="Times New Roman" w:hAnsi="Times New Roman" w:cs="Times New Roman"/>
          <w:bCs/>
          <w:sz w:val="24"/>
          <w:szCs w:val="24"/>
        </w:rPr>
        <w:t xml:space="preserve"> (24×7) service</w:t>
      </w:r>
      <w:r w:rsidRPr="00562BEB">
        <w:rPr>
          <w:rFonts w:ascii="Times New Roman" w:hAnsi="Times New Roman" w:cs="Times New Roman"/>
          <w:bCs/>
          <w:sz w:val="24"/>
          <w:szCs w:val="24"/>
        </w:rPr>
        <w:t>. The tanker</w:t>
      </w:r>
      <w:r>
        <w:rPr>
          <w:rFonts w:ascii="Times New Roman" w:hAnsi="Times New Roman" w:cs="Times New Roman"/>
          <w:bCs/>
          <w:sz w:val="24"/>
          <w:szCs w:val="24"/>
        </w:rPr>
        <w:t>s</w:t>
      </w:r>
      <w:r w:rsidRPr="00562BEB">
        <w:rPr>
          <w:rFonts w:ascii="Times New Roman" w:hAnsi="Times New Roman" w:cs="Times New Roman"/>
          <w:bCs/>
          <w:sz w:val="24"/>
          <w:szCs w:val="24"/>
        </w:rPr>
        <w:t xml:space="preserve"> offered should be the contractor’s own vehicle</w:t>
      </w:r>
      <w:r>
        <w:rPr>
          <w:rFonts w:ascii="Times New Roman" w:hAnsi="Times New Roman" w:cs="Times New Roman"/>
          <w:bCs/>
          <w:sz w:val="24"/>
          <w:szCs w:val="24"/>
        </w:rPr>
        <w:t>/ Leased Vehicle on his name</w:t>
      </w:r>
      <w:r w:rsidRPr="00562BEB">
        <w:rPr>
          <w:rFonts w:ascii="Times New Roman" w:hAnsi="Times New Roman" w:cs="Times New Roman"/>
          <w:bCs/>
          <w:sz w:val="24"/>
          <w:szCs w:val="24"/>
        </w:rPr>
        <w:t>. The capacity of the tanker</w:t>
      </w:r>
      <w:r>
        <w:rPr>
          <w:rFonts w:ascii="Times New Roman" w:hAnsi="Times New Roman" w:cs="Times New Roman"/>
          <w:bCs/>
          <w:sz w:val="24"/>
          <w:szCs w:val="24"/>
        </w:rPr>
        <w:t>s</w:t>
      </w:r>
      <w:r w:rsidRPr="00562BEB">
        <w:rPr>
          <w:rFonts w:ascii="Times New Roman" w:hAnsi="Times New Roman" w:cs="Times New Roman"/>
          <w:bCs/>
          <w:sz w:val="24"/>
          <w:szCs w:val="24"/>
        </w:rPr>
        <w:t xml:space="preserve"> should be Minimum </w:t>
      </w:r>
      <w:r>
        <w:rPr>
          <w:rFonts w:ascii="Times New Roman" w:hAnsi="Times New Roman" w:cs="Times New Roman"/>
          <w:bCs/>
          <w:sz w:val="24"/>
          <w:szCs w:val="24"/>
        </w:rPr>
        <w:t>12</w:t>
      </w:r>
      <w:r w:rsidRPr="00562BEB">
        <w:rPr>
          <w:rFonts w:ascii="Times New Roman" w:hAnsi="Times New Roman" w:cs="Times New Roman"/>
          <w:bCs/>
          <w:sz w:val="24"/>
          <w:szCs w:val="24"/>
        </w:rPr>
        <w:t>,000 litres. (</w:t>
      </w:r>
      <w:r>
        <w:rPr>
          <w:rFonts w:ascii="Times New Roman" w:hAnsi="Times New Roman" w:cs="Times New Roman"/>
          <w:bCs/>
          <w:sz w:val="24"/>
          <w:szCs w:val="24"/>
        </w:rPr>
        <w:t>12</w:t>
      </w:r>
      <w:r w:rsidRPr="00562BEB">
        <w:rPr>
          <w:rFonts w:ascii="Times New Roman" w:hAnsi="Times New Roman" w:cs="Times New Roman"/>
          <w:bCs/>
          <w:sz w:val="24"/>
          <w:szCs w:val="24"/>
        </w:rPr>
        <w:t xml:space="preserve"> KL capacity). The tanker</w:t>
      </w:r>
      <w:r>
        <w:rPr>
          <w:rFonts w:ascii="Times New Roman" w:hAnsi="Times New Roman" w:cs="Times New Roman"/>
          <w:bCs/>
          <w:sz w:val="24"/>
          <w:szCs w:val="24"/>
        </w:rPr>
        <w:t>s</w:t>
      </w:r>
      <w:r w:rsidRPr="00562BEB">
        <w:rPr>
          <w:rFonts w:ascii="Times New Roman" w:hAnsi="Times New Roman" w:cs="Times New Roman"/>
          <w:bCs/>
          <w:sz w:val="24"/>
          <w:szCs w:val="24"/>
        </w:rPr>
        <w:t xml:space="preserve"> should be suitable for transportation of drinking water </w:t>
      </w:r>
      <w:r>
        <w:rPr>
          <w:rFonts w:ascii="Times New Roman" w:hAnsi="Times New Roman" w:cs="Times New Roman"/>
          <w:bCs/>
          <w:sz w:val="24"/>
          <w:szCs w:val="24"/>
        </w:rPr>
        <w:t>only</w:t>
      </w:r>
      <w:r w:rsidRPr="00562BEB">
        <w:rPr>
          <w:rFonts w:ascii="Times New Roman" w:hAnsi="Times New Roman" w:cs="Times New Roman"/>
          <w:bCs/>
          <w:sz w:val="24"/>
          <w:szCs w:val="24"/>
        </w:rPr>
        <w:t>.</w:t>
      </w:r>
    </w:p>
    <w:p w14:paraId="5F0B7DBE" w14:textId="77D92401"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49148F">
        <w:rPr>
          <w:rFonts w:ascii="Times New Roman" w:hAnsi="Times New Roman" w:cs="Times New Roman"/>
          <w:bCs/>
          <w:sz w:val="24"/>
          <w:szCs w:val="24"/>
        </w:rPr>
        <w:t xml:space="preserve">The contract would be valid for a period of </w:t>
      </w:r>
      <w:r>
        <w:rPr>
          <w:rFonts w:ascii="Times New Roman" w:hAnsi="Times New Roman" w:cs="Times New Roman"/>
          <w:bCs/>
          <w:sz w:val="24"/>
          <w:szCs w:val="24"/>
        </w:rPr>
        <w:t>Twelve</w:t>
      </w:r>
      <w:r w:rsidRPr="0049148F">
        <w:rPr>
          <w:rFonts w:ascii="Times New Roman" w:hAnsi="Times New Roman" w:cs="Times New Roman"/>
          <w:bCs/>
          <w:sz w:val="24"/>
          <w:szCs w:val="24"/>
        </w:rPr>
        <w:t xml:space="preserve"> months and may be extendable, if </w:t>
      </w:r>
      <w:proofErr w:type="gramStart"/>
      <w:r w:rsidRPr="0049148F">
        <w:rPr>
          <w:rFonts w:ascii="Times New Roman" w:hAnsi="Times New Roman" w:cs="Times New Roman"/>
          <w:bCs/>
          <w:sz w:val="24"/>
          <w:szCs w:val="24"/>
        </w:rPr>
        <w:t>necessary</w:t>
      </w:r>
      <w:proofErr w:type="gramEnd"/>
      <w:r w:rsidR="00CC76C9">
        <w:rPr>
          <w:rFonts w:ascii="Times New Roman" w:hAnsi="Times New Roman" w:cs="Times New Roman"/>
          <w:bCs/>
          <w:sz w:val="24"/>
          <w:szCs w:val="24"/>
        </w:rPr>
        <w:t xml:space="preserve"> with the same terms and conditions. </w:t>
      </w:r>
      <w:r w:rsidRPr="0049148F">
        <w:rPr>
          <w:rFonts w:ascii="Times New Roman" w:hAnsi="Times New Roman" w:cs="Times New Roman"/>
          <w:bCs/>
          <w:sz w:val="24"/>
          <w:szCs w:val="24"/>
        </w:rPr>
        <w:t xml:space="preserve"> </w:t>
      </w:r>
      <w:r>
        <w:rPr>
          <w:rFonts w:ascii="Times New Roman" w:hAnsi="Times New Roman" w:cs="Times New Roman"/>
          <w:bCs/>
          <w:sz w:val="24"/>
          <w:szCs w:val="24"/>
        </w:rPr>
        <w:t>AIIMS Mangalagiri</w:t>
      </w:r>
      <w:r w:rsidRPr="0049148F">
        <w:rPr>
          <w:rFonts w:ascii="Times New Roman" w:hAnsi="Times New Roman" w:cs="Times New Roman"/>
          <w:bCs/>
          <w:sz w:val="24"/>
          <w:szCs w:val="24"/>
        </w:rPr>
        <w:t xml:space="preserve"> has the sole right to terminate the contract within twelve months after giving prior notice of one month to the contractor. However, even within the one-year contract period, if the performance of the contract is found to be poor, like many breakdown /stoppages of the vehicle for any reasons whatsoever shall be attributable to the contractor. </w:t>
      </w:r>
      <w:r>
        <w:rPr>
          <w:rFonts w:ascii="Times New Roman" w:hAnsi="Times New Roman" w:cs="Times New Roman"/>
          <w:bCs/>
          <w:sz w:val="24"/>
          <w:szCs w:val="24"/>
        </w:rPr>
        <w:t>AIIMS Mangalagiri</w:t>
      </w:r>
      <w:r w:rsidRPr="0049148F">
        <w:rPr>
          <w:rFonts w:ascii="Times New Roman" w:hAnsi="Times New Roman" w:cs="Times New Roman"/>
          <w:bCs/>
          <w:sz w:val="24"/>
          <w:szCs w:val="24"/>
        </w:rPr>
        <w:t xml:space="preserve"> has the sole right to cancel the contract after giving prior notice of one month to the contractor.</w:t>
      </w:r>
    </w:p>
    <w:p w14:paraId="56E3CC6C"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49148F">
        <w:rPr>
          <w:rFonts w:ascii="Times New Roman" w:hAnsi="Times New Roman" w:cs="Times New Roman"/>
          <w:bCs/>
          <w:sz w:val="24"/>
          <w:szCs w:val="24"/>
        </w:rPr>
        <w:t xml:space="preserve">The </w:t>
      </w:r>
      <w:r>
        <w:rPr>
          <w:rFonts w:ascii="Times New Roman" w:hAnsi="Times New Roman" w:cs="Times New Roman"/>
          <w:bCs/>
          <w:sz w:val="24"/>
          <w:szCs w:val="24"/>
        </w:rPr>
        <w:t>tankers should be available, round the clock, 24×7 as per requirement</w:t>
      </w:r>
    </w:p>
    <w:p w14:paraId="7C26225F"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The</w:t>
      </w:r>
      <w:r w:rsidRPr="00562BEB">
        <w:rPr>
          <w:rFonts w:ascii="Times New Roman" w:hAnsi="Times New Roman" w:cs="Times New Roman"/>
          <w:bCs/>
          <w:sz w:val="24"/>
          <w:szCs w:val="24"/>
        </w:rPr>
        <w:t xml:space="preserve"> charges for the water tanker</w:t>
      </w:r>
      <w:r>
        <w:rPr>
          <w:rFonts w:ascii="Times New Roman" w:hAnsi="Times New Roman" w:cs="Times New Roman"/>
          <w:bCs/>
          <w:sz w:val="24"/>
          <w:szCs w:val="24"/>
        </w:rPr>
        <w:t>s</w:t>
      </w:r>
      <w:r w:rsidRPr="00562BEB">
        <w:rPr>
          <w:rFonts w:ascii="Times New Roman" w:hAnsi="Times New Roman" w:cs="Times New Roman"/>
          <w:bCs/>
          <w:sz w:val="24"/>
          <w:szCs w:val="24"/>
        </w:rPr>
        <w:t xml:space="preserve"> shall be paid on submission of contractor’s bill along with duly signed log book which shall be provided by </w:t>
      </w:r>
      <w:r w:rsidRPr="00186BD6">
        <w:rPr>
          <w:rFonts w:ascii="Times New Roman" w:hAnsi="Times New Roman" w:cs="Times New Roman"/>
          <w:bCs/>
          <w:sz w:val="24"/>
          <w:szCs w:val="24"/>
        </w:rPr>
        <w:t>AIIMS Mangalagiri</w:t>
      </w:r>
      <w:r>
        <w:rPr>
          <w:rFonts w:ascii="Times New Roman" w:hAnsi="Times New Roman" w:cs="Times New Roman"/>
          <w:bCs/>
          <w:sz w:val="24"/>
          <w:szCs w:val="24"/>
        </w:rPr>
        <w:t>.</w:t>
      </w:r>
      <w:r w:rsidRPr="00562BEB">
        <w:rPr>
          <w:rFonts w:ascii="Times New Roman" w:hAnsi="Times New Roman" w:cs="Times New Roman"/>
          <w:bCs/>
          <w:sz w:val="24"/>
          <w:szCs w:val="24"/>
        </w:rPr>
        <w:t xml:space="preserve"> </w:t>
      </w:r>
      <w:r>
        <w:rPr>
          <w:rFonts w:ascii="Times New Roman" w:hAnsi="Times New Roman" w:cs="Times New Roman"/>
          <w:bCs/>
          <w:sz w:val="24"/>
          <w:szCs w:val="24"/>
        </w:rPr>
        <w:t>T</w:t>
      </w:r>
      <w:r w:rsidRPr="00562BEB">
        <w:rPr>
          <w:rFonts w:ascii="Times New Roman" w:hAnsi="Times New Roman" w:cs="Times New Roman"/>
          <w:bCs/>
          <w:sz w:val="24"/>
          <w:szCs w:val="24"/>
        </w:rPr>
        <w:t xml:space="preserve">he successful </w:t>
      </w:r>
      <w:r>
        <w:rPr>
          <w:rFonts w:ascii="Times New Roman" w:hAnsi="Times New Roman" w:cs="Times New Roman"/>
          <w:bCs/>
          <w:sz w:val="24"/>
          <w:szCs w:val="24"/>
        </w:rPr>
        <w:t>bidder may claim his bills fortnightly/ monthly.</w:t>
      </w:r>
    </w:p>
    <w:p w14:paraId="5E01A03A"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EC066A">
        <w:rPr>
          <w:rFonts w:ascii="Times New Roman" w:hAnsi="Times New Roman" w:cs="Times New Roman"/>
          <w:bCs/>
          <w:sz w:val="24"/>
          <w:szCs w:val="24"/>
        </w:rPr>
        <w:t>All the documents connected with the vehicle’s ‘C’ Book, Driver’s License etc. should be made available with the vehicle.</w:t>
      </w:r>
    </w:p>
    <w:p w14:paraId="7F6CCBE0"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EC066A">
        <w:rPr>
          <w:rFonts w:ascii="Times New Roman" w:hAnsi="Times New Roman" w:cs="Times New Roman"/>
          <w:bCs/>
          <w:sz w:val="24"/>
          <w:szCs w:val="24"/>
        </w:rPr>
        <w:t>Driver/Helpers must be well behaved or shall be suitably substituted failing which contract shall be terminated without any prejudice.</w:t>
      </w:r>
    </w:p>
    <w:p w14:paraId="0BD6456B"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EC066A">
        <w:rPr>
          <w:rFonts w:ascii="Times New Roman" w:hAnsi="Times New Roman" w:cs="Times New Roman"/>
          <w:bCs/>
          <w:sz w:val="24"/>
          <w:szCs w:val="24"/>
        </w:rPr>
        <w:t>No accommodation shall be provided for the personnel deployed for Water tanker</w:t>
      </w:r>
      <w:r>
        <w:rPr>
          <w:rFonts w:ascii="Times New Roman" w:hAnsi="Times New Roman" w:cs="Times New Roman"/>
          <w:bCs/>
          <w:sz w:val="24"/>
          <w:szCs w:val="24"/>
        </w:rPr>
        <w:t>s</w:t>
      </w:r>
      <w:r w:rsidRPr="00EC066A">
        <w:rPr>
          <w:rFonts w:ascii="Times New Roman" w:hAnsi="Times New Roman" w:cs="Times New Roman"/>
          <w:bCs/>
          <w:sz w:val="24"/>
          <w:szCs w:val="24"/>
        </w:rPr>
        <w:t xml:space="preserve"> and the contractor shall be responsible for the same.</w:t>
      </w:r>
    </w:p>
    <w:p w14:paraId="3631C2DC"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EC066A">
        <w:rPr>
          <w:rFonts w:ascii="Times New Roman" w:hAnsi="Times New Roman" w:cs="Times New Roman"/>
          <w:bCs/>
          <w:sz w:val="24"/>
          <w:szCs w:val="24"/>
        </w:rPr>
        <w:t>Tenderers with valid address and telephone number(s) where they can be contacted in all duty hours shall only be considered. Tenderers without valid address and telephone numbers shall be rejected.</w:t>
      </w:r>
    </w:p>
    <w:p w14:paraId="2E0D331C"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water tankers are to be provided with required length of hose for filling and emptying of water.</w:t>
      </w:r>
    </w:p>
    <w:p w14:paraId="4B6E940F"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The helper/ driver would fill the tankers from municipal water source of Mangalagiri Municipality and empty the tankers at </w:t>
      </w:r>
      <w:r w:rsidRPr="00F61645">
        <w:rPr>
          <w:rFonts w:ascii="Times New Roman" w:hAnsi="Times New Roman" w:cs="Times New Roman"/>
          <w:bCs/>
          <w:sz w:val="24"/>
          <w:szCs w:val="24"/>
        </w:rPr>
        <w:t>AIIMS Mangalagiri</w:t>
      </w:r>
      <w:r>
        <w:rPr>
          <w:rFonts w:ascii="Times New Roman" w:hAnsi="Times New Roman" w:cs="Times New Roman"/>
          <w:bCs/>
          <w:sz w:val="24"/>
          <w:szCs w:val="24"/>
        </w:rPr>
        <w:t xml:space="preserve"> reservoir by using hose.</w:t>
      </w:r>
    </w:p>
    <w:p w14:paraId="6C32E9F3"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EC066A">
        <w:rPr>
          <w:rFonts w:ascii="Times New Roman" w:hAnsi="Times New Roman" w:cs="Times New Roman"/>
          <w:bCs/>
          <w:sz w:val="24"/>
          <w:szCs w:val="24"/>
        </w:rPr>
        <w:t>Vehicle would be used for supply of wa</w:t>
      </w:r>
      <w:r>
        <w:rPr>
          <w:rFonts w:ascii="Times New Roman" w:hAnsi="Times New Roman" w:cs="Times New Roman"/>
          <w:bCs/>
          <w:sz w:val="24"/>
          <w:szCs w:val="24"/>
        </w:rPr>
        <w:t>t</w:t>
      </w:r>
      <w:r w:rsidRPr="00EC066A">
        <w:rPr>
          <w:rFonts w:ascii="Times New Roman" w:hAnsi="Times New Roman" w:cs="Times New Roman"/>
          <w:bCs/>
          <w:sz w:val="24"/>
          <w:szCs w:val="24"/>
        </w:rPr>
        <w:t xml:space="preserve">er to the various sites </w:t>
      </w:r>
      <w:r>
        <w:rPr>
          <w:rFonts w:ascii="Times New Roman" w:hAnsi="Times New Roman" w:cs="Times New Roman"/>
          <w:bCs/>
          <w:sz w:val="24"/>
          <w:szCs w:val="24"/>
        </w:rPr>
        <w:t>in</w:t>
      </w:r>
      <w:r w:rsidRPr="00EC066A">
        <w:rPr>
          <w:rFonts w:ascii="Times New Roman" w:hAnsi="Times New Roman" w:cs="Times New Roman"/>
          <w:bCs/>
          <w:sz w:val="24"/>
          <w:szCs w:val="24"/>
        </w:rPr>
        <w:t xml:space="preserve"> </w:t>
      </w:r>
      <w:r>
        <w:rPr>
          <w:rFonts w:ascii="Times New Roman" w:hAnsi="Times New Roman" w:cs="Times New Roman"/>
          <w:bCs/>
          <w:sz w:val="24"/>
          <w:szCs w:val="24"/>
        </w:rPr>
        <w:t>AIIMS Mangalagiri</w:t>
      </w:r>
      <w:r w:rsidRPr="0049148F">
        <w:rPr>
          <w:rFonts w:ascii="Times New Roman" w:hAnsi="Times New Roman" w:cs="Times New Roman"/>
          <w:bCs/>
          <w:sz w:val="24"/>
          <w:szCs w:val="24"/>
        </w:rPr>
        <w:t xml:space="preserve"> </w:t>
      </w:r>
      <w:r w:rsidRPr="00EC066A">
        <w:rPr>
          <w:rFonts w:ascii="Times New Roman" w:hAnsi="Times New Roman" w:cs="Times New Roman"/>
          <w:bCs/>
          <w:sz w:val="24"/>
          <w:szCs w:val="24"/>
        </w:rPr>
        <w:t xml:space="preserve">However, AIIMS Mangalagiri has the sole discretion to use the vehicle for </w:t>
      </w:r>
      <w:r>
        <w:rPr>
          <w:rFonts w:ascii="Times New Roman" w:hAnsi="Times New Roman" w:cs="Times New Roman"/>
          <w:bCs/>
          <w:sz w:val="24"/>
          <w:szCs w:val="24"/>
        </w:rPr>
        <w:t>campus</w:t>
      </w:r>
      <w:r w:rsidRPr="00EC066A">
        <w:rPr>
          <w:rFonts w:ascii="Times New Roman" w:hAnsi="Times New Roman" w:cs="Times New Roman"/>
          <w:bCs/>
          <w:sz w:val="24"/>
          <w:szCs w:val="24"/>
        </w:rPr>
        <w:t xml:space="preserve"> </w:t>
      </w:r>
      <w:r>
        <w:rPr>
          <w:rFonts w:ascii="Times New Roman" w:hAnsi="Times New Roman" w:cs="Times New Roman"/>
          <w:bCs/>
          <w:sz w:val="24"/>
          <w:szCs w:val="24"/>
        </w:rPr>
        <w:t>and</w:t>
      </w:r>
      <w:r w:rsidRPr="00EC066A">
        <w:rPr>
          <w:rFonts w:ascii="Times New Roman" w:hAnsi="Times New Roman" w:cs="Times New Roman"/>
          <w:bCs/>
          <w:sz w:val="24"/>
          <w:szCs w:val="24"/>
        </w:rPr>
        <w:t xml:space="preserve"> other </w:t>
      </w:r>
      <w:r>
        <w:rPr>
          <w:rFonts w:ascii="Times New Roman" w:hAnsi="Times New Roman" w:cs="Times New Roman"/>
          <w:bCs/>
          <w:sz w:val="24"/>
          <w:szCs w:val="24"/>
        </w:rPr>
        <w:t>areas</w:t>
      </w:r>
      <w:r w:rsidRPr="00EC066A">
        <w:rPr>
          <w:rFonts w:ascii="Times New Roman" w:hAnsi="Times New Roman" w:cs="Times New Roman"/>
          <w:bCs/>
          <w:sz w:val="24"/>
          <w:szCs w:val="24"/>
        </w:rPr>
        <w:t xml:space="preserve"> as required by </w:t>
      </w:r>
      <w:r>
        <w:rPr>
          <w:rFonts w:ascii="Times New Roman" w:hAnsi="Times New Roman" w:cs="Times New Roman"/>
          <w:bCs/>
          <w:sz w:val="24"/>
          <w:szCs w:val="24"/>
        </w:rPr>
        <w:t>AIIMS Mangalagiri</w:t>
      </w:r>
      <w:r w:rsidRPr="00EC066A">
        <w:rPr>
          <w:rFonts w:ascii="Times New Roman" w:hAnsi="Times New Roman" w:cs="Times New Roman"/>
          <w:bCs/>
          <w:sz w:val="24"/>
          <w:szCs w:val="24"/>
        </w:rPr>
        <w:t>.</w:t>
      </w:r>
    </w:p>
    <w:p w14:paraId="7845FBB2"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AIIMS Mangalagiri</w:t>
      </w:r>
      <w:r w:rsidRPr="00EC066A">
        <w:rPr>
          <w:rFonts w:ascii="Times New Roman" w:hAnsi="Times New Roman" w:cs="Times New Roman"/>
          <w:bCs/>
          <w:sz w:val="24"/>
          <w:szCs w:val="24"/>
        </w:rPr>
        <w:t xml:space="preserve"> has the right to inspect the water tanker</w:t>
      </w:r>
      <w:r>
        <w:rPr>
          <w:rFonts w:ascii="Times New Roman" w:hAnsi="Times New Roman" w:cs="Times New Roman"/>
          <w:bCs/>
          <w:sz w:val="24"/>
          <w:szCs w:val="24"/>
        </w:rPr>
        <w:t>s</w:t>
      </w:r>
      <w:r w:rsidRPr="00EC066A">
        <w:rPr>
          <w:rFonts w:ascii="Times New Roman" w:hAnsi="Times New Roman" w:cs="Times New Roman"/>
          <w:bCs/>
          <w:sz w:val="24"/>
          <w:szCs w:val="24"/>
        </w:rPr>
        <w:t xml:space="preserve"> in detail before processing of the tender and if the quality is not found good, the tender would be rejected without assigning any reason whatsoever. </w:t>
      </w:r>
      <w:r>
        <w:rPr>
          <w:rFonts w:ascii="Times New Roman" w:hAnsi="Times New Roman" w:cs="Times New Roman"/>
          <w:bCs/>
          <w:sz w:val="24"/>
          <w:szCs w:val="24"/>
        </w:rPr>
        <w:t>AIIMS Mangalagiri</w:t>
      </w:r>
      <w:r w:rsidRPr="00EC066A">
        <w:rPr>
          <w:rFonts w:ascii="Times New Roman" w:hAnsi="Times New Roman" w:cs="Times New Roman"/>
          <w:bCs/>
          <w:sz w:val="24"/>
          <w:szCs w:val="24"/>
        </w:rPr>
        <w:t xml:space="preserve"> is the sole authority to decide on the quality of the vehicle</w:t>
      </w:r>
    </w:p>
    <w:p w14:paraId="2FD5D593"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F10088">
        <w:rPr>
          <w:rFonts w:ascii="Times New Roman" w:hAnsi="Times New Roman" w:cs="Times New Roman"/>
          <w:bCs/>
          <w:sz w:val="24"/>
          <w:szCs w:val="24"/>
        </w:rPr>
        <w:t>Taxes &amp; Insurance</w:t>
      </w:r>
      <w:r w:rsidRPr="00A730B7">
        <w:rPr>
          <w:rFonts w:ascii="Times New Roman" w:hAnsi="Times New Roman" w:cs="Times New Roman"/>
          <w:b/>
          <w:sz w:val="24"/>
          <w:szCs w:val="24"/>
        </w:rPr>
        <w:t>:</w:t>
      </w:r>
      <w:r w:rsidRPr="00A730B7">
        <w:rPr>
          <w:rFonts w:ascii="Times New Roman" w:hAnsi="Times New Roman" w:cs="Times New Roman"/>
          <w:bCs/>
          <w:sz w:val="24"/>
          <w:szCs w:val="24"/>
        </w:rPr>
        <w:t xml:space="preserve"> Tenderer should consider all the applicable taxes including </w:t>
      </w:r>
      <w:r>
        <w:rPr>
          <w:rFonts w:ascii="Times New Roman" w:hAnsi="Times New Roman" w:cs="Times New Roman"/>
          <w:bCs/>
          <w:sz w:val="24"/>
          <w:szCs w:val="24"/>
        </w:rPr>
        <w:t>GST</w:t>
      </w:r>
      <w:r w:rsidRPr="00A730B7">
        <w:rPr>
          <w:rFonts w:ascii="Times New Roman" w:hAnsi="Times New Roman" w:cs="Times New Roman"/>
          <w:bCs/>
          <w:sz w:val="24"/>
          <w:szCs w:val="24"/>
        </w:rPr>
        <w:t xml:space="preserve"> before quoting their rate. Rate should be quoted considering existing</w:t>
      </w:r>
      <w:r>
        <w:rPr>
          <w:rFonts w:ascii="Times New Roman" w:hAnsi="Times New Roman" w:cs="Times New Roman"/>
          <w:bCs/>
          <w:sz w:val="24"/>
          <w:szCs w:val="24"/>
        </w:rPr>
        <w:t xml:space="preserve"> </w:t>
      </w:r>
      <w:r w:rsidRPr="00A730B7">
        <w:rPr>
          <w:rFonts w:ascii="Times New Roman" w:hAnsi="Times New Roman" w:cs="Times New Roman"/>
          <w:bCs/>
          <w:sz w:val="24"/>
          <w:szCs w:val="24"/>
        </w:rPr>
        <w:t xml:space="preserve">taxes applicable in such type of contract. </w:t>
      </w:r>
      <w:r w:rsidRPr="00F61645">
        <w:rPr>
          <w:rFonts w:ascii="Times New Roman" w:hAnsi="Times New Roman" w:cs="Times New Roman"/>
          <w:bCs/>
          <w:color w:val="000000" w:themeColor="text1"/>
          <w:sz w:val="24"/>
          <w:szCs w:val="24"/>
        </w:rPr>
        <w:t>However, any change in taxation with respect to existing rule, during currency of contract shall either be borne by AIIMS Mangalagiri or be returned to</w:t>
      </w:r>
      <w:r w:rsidRPr="00F61645">
        <w:rPr>
          <w:rFonts w:ascii="Times New Roman" w:hAnsi="Times New Roman" w:cs="Times New Roman"/>
          <w:bCs/>
          <w:sz w:val="24"/>
          <w:szCs w:val="24"/>
        </w:rPr>
        <w:t xml:space="preserve"> </w:t>
      </w:r>
      <w:r>
        <w:rPr>
          <w:rFonts w:ascii="Times New Roman" w:hAnsi="Times New Roman" w:cs="Times New Roman"/>
          <w:bCs/>
          <w:sz w:val="24"/>
          <w:szCs w:val="24"/>
        </w:rPr>
        <w:t>AIIMS Mangalagiri</w:t>
      </w:r>
      <w:r w:rsidRPr="00A730B7">
        <w:rPr>
          <w:rFonts w:ascii="Times New Roman" w:hAnsi="Times New Roman" w:cs="Times New Roman"/>
          <w:bCs/>
          <w:sz w:val="24"/>
          <w:szCs w:val="24"/>
        </w:rPr>
        <w:t xml:space="preserve"> by contractor as the case may be. Insurance of the vehicle and their personnel shall be provided by successful tenderer at their own cost. The quoted rate (Fixed rate) must be firm throughout the period of contract</w:t>
      </w:r>
    </w:p>
    <w:p w14:paraId="396F3042"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A730B7">
        <w:rPr>
          <w:rFonts w:ascii="Times New Roman" w:hAnsi="Times New Roman" w:cs="Times New Roman"/>
          <w:bCs/>
          <w:sz w:val="24"/>
          <w:szCs w:val="24"/>
        </w:rPr>
        <w:lastRenderedPageBreak/>
        <w:t>All valid RTO documents, necessary road permit and other documents as required related to commercial vehicles must be available with the contractor and the same should be furnished if required. In</w:t>
      </w:r>
      <w:r>
        <w:rPr>
          <w:rFonts w:ascii="Times New Roman" w:hAnsi="Times New Roman" w:cs="Times New Roman"/>
          <w:bCs/>
          <w:sz w:val="24"/>
          <w:szCs w:val="24"/>
        </w:rPr>
        <w:t xml:space="preserve"> </w:t>
      </w:r>
      <w:r w:rsidRPr="00A730B7">
        <w:rPr>
          <w:rFonts w:ascii="Times New Roman" w:hAnsi="Times New Roman" w:cs="Times New Roman"/>
          <w:bCs/>
          <w:sz w:val="24"/>
          <w:szCs w:val="24"/>
        </w:rPr>
        <w:t>case the vehicle is held up by the police /RTO personnel for an offence against non</w:t>
      </w:r>
      <w:r>
        <w:rPr>
          <w:rFonts w:ascii="Times New Roman" w:hAnsi="Times New Roman" w:cs="Times New Roman"/>
          <w:bCs/>
          <w:sz w:val="24"/>
          <w:szCs w:val="24"/>
        </w:rPr>
        <w:t>-</w:t>
      </w:r>
      <w:r w:rsidRPr="00A730B7">
        <w:rPr>
          <w:rFonts w:ascii="Times New Roman" w:hAnsi="Times New Roman" w:cs="Times New Roman"/>
          <w:bCs/>
          <w:sz w:val="24"/>
          <w:szCs w:val="24"/>
        </w:rPr>
        <w:t xml:space="preserve">compliance of law, the responsibility shall be of the contractor. If the vehicle is held up by the police /RTO/any other agency &amp; not being used for </w:t>
      </w:r>
      <w:r>
        <w:rPr>
          <w:rFonts w:ascii="Times New Roman" w:hAnsi="Times New Roman" w:cs="Times New Roman"/>
          <w:bCs/>
          <w:sz w:val="24"/>
          <w:szCs w:val="24"/>
        </w:rPr>
        <w:t>AIIMS Mangalagiri</w:t>
      </w:r>
      <w:r w:rsidRPr="00A730B7">
        <w:rPr>
          <w:rFonts w:ascii="Times New Roman" w:hAnsi="Times New Roman" w:cs="Times New Roman"/>
          <w:bCs/>
          <w:sz w:val="24"/>
          <w:szCs w:val="24"/>
        </w:rPr>
        <w:t>, penalty clause of this special conditions shall apply. Insurance means insurance for vehicle as well as drivers/helpers.</w:t>
      </w:r>
    </w:p>
    <w:p w14:paraId="799B353B"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A730B7">
        <w:rPr>
          <w:rFonts w:ascii="Times New Roman" w:hAnsi="Times New Roman" w:cs="Times New Roman"/>
          <w:bCs/>
          <w:sz w:val="24"/>
          <w:szCs w:val="24"/>
        </w:rPr>
        <w:t>All the maintenance of water tanker</w:t>
      </w:r>
      <w:r>
        <w:rPr>
          <w:rFonts w:ascii="Times New Roman" w:hAnsi="Times New Roman" w:cs="Times New Roman"/>
          <w:bCs/>
          <w:sz w:val="24"/>
          <w:szCs w:val="24"/>
        </w:rPr>
        <w:t>s</w:t>
      </w:r>
      <w:r w:rsidRPr="00A730B7">
        <w:rPr>
          <w:rFonts w:ascii="Times New Roman" w:hAnsi="Times New Roman" w:cs="Times New Roman"/>
          <w:bCs/>
          <w:sz w:val="24"/>
          <w:szCs w:val="24"/>
        </w:rPr>
        <w:t xml:space="preserve"> will be borne by the contractor at their own expenses.</w:t>
      </w:r>
    </w:p>
    <w:p w14:paraId="52560FCB"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A730B7">
        <w:rPr>
          <w:rFonts w:ascii="Times New Roman" w:hAnsi="Times New Roman" w:cs="Times New Roman"/>
          <w:bCs/>
          <w:sz w:val="24"/>
          <w:szCs w:val="24"/>
        </w:rPr>
        <w:t xml:space="preserve">The Engine oil, lubricants as required are to be filled up by the contractor only at their own cost and no charges would be paid by </w:t>
      </w:r>
      <w:r>
        <w:rPr>
          <w:rFonts w:ascii="Times New Roman" w:hAnsi="Times New Roman" w:cs="Times New Roman"/>
          <w:bCs/>
          <w:sz w:val="24"/>
          <w:szCs w:val="24"/>
        </w:rPr>
        <w:t>AIIMS Mangalagiri</w:t>
      </w:r>
      <w:r w:rsidRPr="00A730B7">
        <w:rPr>
          <w:rFonts w:ascii="Times New Roman" w:hAnsi="Times New Roman" w:cs="Times New Roman"/>
          <w:bCs/>
          <w:sz w:val="24"/>
          <w:szCs w:val="24"/>
        </w:rPr>
        <w:t>.</w:t>
      </w:r>
    </w:p>
    <w:p w14:paraId="4AA8C639"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A730B7">
        <w:rPr>
          <w:rFonts w:ascii="Times New Roman" w:hAnsi="Times New Roman" w:cs="Times New Roman"/>
          <w:bCs/>
          <w:sz w:val="24"/>
          <w:szCs w:val="24"/>
        </w:rPr>
        <w:t xml:space="preserve">The </w:t>
      </w:r>
      <w:r>
        <w:rPr>
          <w:rFonts w:ascii="Times New Roman" w:hAnsi="Times New Roman" w:cs="Times New Roman"/>
          <w:bCs/>
          <w:sz w:val="24"/>
          <w:szCs w:val="24"/>
        </w:rPr>
        <w:t>tankers shall be supplied with driver and helper, 24×7 service including diesel and other lubricants.</w:t>
      </w:r>
    </w:p>
    <w:p w14:paraId="47C94CA0"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number of trips would vary from time to time based on water requirements of AIIMS Mangalagiri.</w:t>
      </w:r>
    </w:p>
    <w:p w14:paraId="108D80C0" w14:textId="77777777" w:rsidR="004A7370"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Supplier shall supply number of tankers based upon water requirement of </w:t>
      </w:r>
      <w:r w:rsidRPr="00684B86">
        <w:rPr>
          <w:rFonts w:ascii="Times New Roman" w:hAnsi="Times New Roman" w:cs="Times New Roman"/>
          <w:bCs/>
          <w:sz w:val="24"/>
          <w:szCs w:val="24"/>
        </w:rPr>
        <w:t>AIIMS Mangalagiri</w:t>
      </w:r>
      <w:r>
        <w:rPr>
          <w:rFonts w:ascii="Times New Roman" w:hAnsi="Times New Roman" w:cs="Times New Roman"/>
          <w:bCs/>
          <w:sz w:val="24"/>
          <w:szCs w:val="24"/>
        </w:rPr>
        <w:t xml:space="preserve"> as directed by officer-In-charge.</w:t>
      </w:r>
    </w:p>
    <w:p w14:paraId="1F910B70" w14:textId="77777777" w:rsidR="004A7370" w:rsidRPr="00692AF9" w:rsidRDefault="004A7370" w:rsidP="004A7370">
      <w:pPr>
        <w:pStyle w:val="ListParagraph"/>
        <w:numPr>
          <w:ilvl w:val="0"/>
          <w:numId w:val="15"/>
        </w:numPr>
        <w:spacing w:line="360" w:lineRule="auto"/>
        <w:ind w:left="357" w:hanging="357"/>
        <w:contextualSpacing w:val="0"/>
        <w:jc w:val="both"/>
        <w:rPr>
          <w:rFonts w:ascii="Times New Roman" w:hAnsi="Times New Roman" w:cs="Times New Roman"/>
          <w:bCs/>
          <w:sz w:val="24"/>
          <w:szCs w:val="24"/>
        </w:rPr>
      </w:pPr>
      <w:r w:rsidRPr="00692AF9">
        <w:rPr>
          <w:rFonts w:ascii="Times New Roman" w:hAnsi="Times New Roman" w:cs="Times New Roman"/>
          <w:bCs/>
          <w:sz w:val="24"/>
          <w:szCs w:val="24"/>
        </w:rPr>
        <w:t xml:space="preserve">Tenderer should quote per trip including diesel, driver, helper, lubricants and </w:t>
      </w:r>
      <w:r>
        <w:rPr>
          <w:rFonts w:ascii="Times New Roman" w:hAnsi="Times New Roman" w:cs="Times New Roman"/>
          <w:bCs/>
          <w:sz w:val="24"/>
          <w:szCs w:val="24"/>
        </w:rPr>
        <w:t xml:space="preserve">all </w:t>
      </w:r>
      <w:r w:rsidRPr="00692AF9">
        <w:rPr>
          <w:rFonts w:ascii="Times New Roman" w:hAnsi="Times New Roman" w:cs="Times New Roman"/>
          <w:bCs/>
          <w:sz w:val="24"/>
          <w:szCs w:val="24"/>
        </w:rPr>
        <w:t>other charges for complete.</w:t>
      </w:r>
    </w:p>
    <w:p w14:paraId="1A707852" w14:textId="77777777" w:rsidR="004A7370" w:rsidRDefault="004A7370" w:rsidP="004A7370">
      <w:pPr>
        <w:spacing w:before="240" w:line="360" w:lineRule="auto"/>
        <w:jc w:val="both"/>
        <w:rPr>
          <w:rFonts w:ascii="Times New Roman" w:hAnsi="Times New Roman" w:cs="Times New Roman"/>
          <w:b/>
          <w:sz w:val="24"/>
          <w:szCs w:val="24"/>
        </w:rPr>
      </w:pPr>
      <w:r w:rsidRPr="007F3F66">
        <w:rPr>
          <w:rFonts w:ascii="Times New Roman" w:hAnsi="Times New Roman" w:cs="Times New Roman"/>
          <w:b/>
          <w:sz w:val="24"/>
          <w:szCs w:val="24"/>
        </w:rPr>
        <w:t>Note:</w:t>
      </w:r>
      <w:r w:rsidRPr="007F3F66">
        <w:rPr>
          <w:rFonts w:ascii="Times New Roman" w:hAnsi="Times New Roman" w:cs="Times New Roman"/>
          <w:bCs/>
          <w:sz w:val="24"/>
          <w:szCs w:val="24"/>
        </w:rPr>
        <w:t xml:space="preserve"> No escalation shall be payable against this work. Quoted rate for fixed cost shall be firm for entire period of contract or extended period if any.</w:t>
      </w:r>
    </w:p>
    <w:p w14:paraId="67C490D8" w14:textId="77777777" w:rsidR="004A7370" w:rsidRPr="007F3F66"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
          <w:sz w:val="24"/>
          <w:szCs w:val="24"/>
        </w:rPr>
      </w:pPr>
      <w:r w:rsidRPr="007F3F66">
        <w:rPr>
          <w:rFonts w:ascii="Times New Roman" w:hAnsi="Times New Roman" w:cs="Times New Roman"/>
          <w:bCs/>
          <w:sz w:val="24"/>
          <w:szCs w:val="24"/>
        </w:rPr>
        <w:t>The tanker</w:t>
      </w:r>
      <w:r>
        <w:rPr>
          <w:rFonts w:ascii="Times New Roman" w:hAnsi="Times New Roman" w:cs="Times New Roman"/>
          <w:bCs/>
          <w:sz w:val="24"/>
          <w:szCs w:val="24"/>
        </w:rPr>
        <w:t>s</w:t>
      </w:r>
      <w:r w:rsidRPr="007F3F66">
        <w:rPr>
          <w:rFonts w:ascii="Times New Roman" w:hAnsi="Times New Roman" w:cs="Times New Roman"/>
          <w:bCs/>
          <w:sz w:val="24"/>
          <w:szCs w:val="24"/>
        </w:rPr>
        <w:t xml:space="preserve"> must be available</w:t>
      </w:r>
      <w:r>
        <w:rPr>
          <w:rFonts w:ascii="Times New Roman" w:hAnsi="Times New Roman" w:cs="Times New Roman"/>
          <w:bCs/>
          <w:sz w:val="24"/>
          <w:szCs w:val="24"/>
        </w:rPr>
        <w:t>, 24×7</w:t>
      </w:r>
      <w:r w:rsidRPr="007F3F66">
        <w:rPr>
          <w:rFonts w:ascii="Times New Roman" w:hAnsi="Times New Roman" w:cs="Times New Roman"/>
          <w:bCs/>
          <w:sz w:val="24"/>
          <w:szCs w:val="24"/>
        </w:rPr>
        <w:t xml:space="preserve"> </w:t>
      </w:r>
      <w:r>
        <w:rPr>
          <w:rFonts w:ascii="Times New Roman" w:hAnsi="Times New Roman" w:cs="Times New Roman"/>
          <w:bCs/>
          <w:sz w:val="24"/>
          <w:szCs w:val="24"/>
        </w:rPr>
        <w:t>including</w:t>
      </w:r>
      <w:r w:rsidRPr="007F3F66">
        <w:rPr>
          <w:rFonts w:ascii="Times New Roman" w:hAnsi="Times New Roman" w:cs="Times New Roman"/>
          <w:bCs/>
          <w:sz w:val="24"/>
          <w:szCs w:val="24"/>
        </w:rPr>
        <w:t xml:space="preserve"> Sundays </w:t>
      </w:r>
      <w:proofErr w:type="gramStart"/>
      <w:r w:rsidRPr="007F3F66">
        <w:rPr>
          <w:rFonts w:ascii="Times New Roman" w:hAnsi="Times New Roman" w:cs="Times New Roman"/>
          <w:bCs/>
          <w:sz w:val="24"/>
          <w:szCs w:val="24"/>
        </w:rPr>
        <w:t>an</w:t>
      </w:r>
      <w:proofErr w:type="gramEnd"/>
      <w:r>
        <w:rPr>
          <w:rFonts w:ascii="Times New Roman" w:hAnsi="Times New Roman" w:cs="Times New Roman"/>
          <w:bCs/>
          <w:sz w:val="24"/>
          <w:szCs w:val="24"/>
        </w:rPr>
        <w:t xml:space="preserve"> </w:t>
      </w:r>
      <w:r w:rsidRPr="007F3F66">
        <w:rPr>
          <w:rFonts w:ascii="Times New Roman" w:hAnsi="Times New Roman" w:cs="Times New Roman"/>
          <w:bCs/>
          <w:sz w:val="24"/>
          <w:szCs w:val="24"/>
        </w:rPr>
        <w:t>d holidays. There shall be no holiday for the water tanker</w:t>
      </w:r>
      <w:r>
        <w:rPr>
          <w:rFonts w:ascii="Times New Roman" w:hAnsi="Times New Roman" w:cs="Times New Roman"/>
          <w:bCs/>
          <w:sz w:val="24"/>
          <w:szCs w:val="24"/>
        </w:rPr>
        <w:t>s</w:t>
      </w:r>
      <w:r w:rsidRPr="007F3F66">
        <w:rPr>
          <w:rFonts w:ascii="Times New Roman" w:hAnsi="Times New Roman" w:cs="Times New Roman"/>
          <w:bCs/>
          <w:sz w:val="24"/>
          <w:szCs w:val="24"/>
        </w:rPr>
        <w:t xml:space="preserve">. </w:t>
      </w:r>
    </w:p>
    <w:p w14:paraId="7AF58B00" w14:textId="77777777" w:rsidR="004A7370" w:rsidRPr="007F3F66"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
          <w:sz w:val="24"/>
          <w:szCs w:val="24"/>
        </w:rPr>
      </w:pPr>
      <w:r w:rsidRPr="007F3F66">
        <w:rPr>
          <w:rFonts w:ascii="Times New Roman" w:hAnsi="Times New Roman" w:cs="Times New Roman"/>
          <w:bCs/>
          <w:sz w:val="24"/>
          <w:szCs w:val="24"/>
        </w:rPr>
        <w:t xml:space="preserve">The contractor shall </w:t>
      </w:r>
      <w:r w:rsidRPr="00684B86">
        <w:rPr>
          <w:rFonts w:ascii="Times New Roman" w:hAnsi="Times New Roman" w:cs="Times New Roman"/>
          <w:bCs/>
          <w:sz w:val="24"/>
          <w:szCs w:val="24"/>
        </w:rPr>
        <w:t xml:space="preserve">arrange another water tanker in case repairs to existing water tanker </w:t>
      </w:r>
      <w:r w:rsidRPr="007F3F66">
        <w:rPr>
          <w:rFonts w:ascii="Times New Roman" w:hAnsi="Times New Roman" w:cs="Times New Roman"/>
          <w:bCs/>
          <w:sz w:val="24"/>
          <w:szCs w:val="24"/>
        </w:rPr>
        <w:t xml:space="preserve">with prior permission of the </w:t>
      </w:r>
      <w:r>
        <w:rPr>
          <w:rFonts w:ascii="Times New Roman" w:hAnsi="Times New Roman" w:cs="Times New Roman"/>
          <w:bCs/>
          <w:sz w:val="24"/>
          <w:szCs w:val="24"/>
        </w:rPr>
        <w:t>officer</w:t>
      </w:r>
      <w:r w:rsidRPr="007F3F66">
        <w:rPr>
          <w:rFonts w:ascii="Times New Roman" w:hAnsi="Times New Roman" w:cs="Times New Roman"/>
          <w:bCs/>
          <w:sz w:val="24"/>
          <w:szCs w:val="24"/>
        </w:rPr>
        <w:t xml:space="preserve"> –in-charge. </w:t>
      </w:r>
    </w:p>
    <w:p w14:paraId="38E28BB7" w14:textId="77777777" w:rsidR="004A7370" w:rsidRPr="007F3F66"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
          <w:sz w:val="24"/>
          <w:szCs w:val="24"/>
        </w:rPr>
      </w:pPr>
      <w:r w:rsidRPr="007F3F66">
        <w:rPr>
          <w:rFonts w:ascii="Times New Roman" w:hAnsi="Times New Roman" w:cs="Times New Roman"/>
          <w:bCs/>
          <w:sz w:val="24"/>
          <w:szCs w:val="24"/>
        </w:rPr>
        <w:t>The water tanker</w:t>
      </w:r>
      <w:r>
        <w:rPr>
          <w:rFonts w:ascii="Times New Roman" w:hAnsi="Times New Roman" w:cs="Times New Roman"/>
          <w:bCs/>
          <w:sz w:val="24"/>
          <w:szCs w:val="24"/>
        </w:rPr>
        <w:t>s</w:t>
      </w:r>
      <w:r w:rsidRPr="007F3F66">
        <w:rPr>
          <w:rFonts w:ascii="Times New Roman" w:hAnsi="Times New Roman" w:cs="Times New Roman"/>
          <w:bCs/>
          <w:sz w:val="24"/>
          <w:szCs w:val="24"/>
        </w:rPr>
        <w:t xml:space="preserve"> must be equipped with the following: -</w:t>
      </w:r>
    </w:p>
    <w:p w14:paraId="6616CA1D" w14:textId="77777777" w:rsidR="004A7370" w:rsidRPr="007F3F66" w:rsidRDefault="004A7370" w:rsidP="004A7370">
      <w:pPr>
        <w:pStyle w:val="ListParagraph"/>
        <w:numPr>
          <w:ilvl w:val="1"/>
          <w:numId w:val="18"/>
        </w:numPr>
        <w:spacing w:before="240" w:after="0" w:line="360" w:lineRule="auto"/>
        <w:contextualSpacing w:val="0"/>
        <w:jc w:val="both"/>
        <w:rPr>
          <w:rFonts w:ascii="Times New Roman" w:hAnsi="Times New Roman" w:cs="Times New Roman"/>
          <w:b/>
          <w:sz w:val="24"/>
          <w:szCs w:val="24"/>
        </w:rPr>
      </w:pPr>
      <w:r w:rsidRPr="007F3F66">
        <w:rPr>
          <w:rFonts w:ascii="Times New Roman" w:hAnsi="Times New Roman" w:cs="Times New Roman"/>
          <w:bCs/>
          <w:sz w:val="24"/>
          <w:szCs w:val="24"/>
        </w:rPr>
        <w:t xml:space="preserve">One main valve of </w:t>
      </w:r>
      <w:r>
        <w:rPr>
          <w:rFonts w:ascii="Times New Roman" w:hAnsi="Times New Roman" w:cs="Times New Roman"/>
          <w:bCs/>
          <w:sz w:val="24"/>
          <w:szCs w:val="24"/>
        </w:rPr>
        <w:t>suitable size and sufficient length of hose being used for water filling and emptying.</w:t>
      </w:r>
    </w:p>
    <w:p w14:paraId="1354A430" w14:textId="77777777" w:rsidR="004A7370" w:rsidRPr="008E1927" w:rsidRDefault="004A7370" w:rsidP="004A7370">
      <w:pPr>
        <w:pStyle w:val="ListParagraph"/>
        <w:numPr>
          <w:ilvl w:val="1"/>
          <w:numId w:val="18"/>
        </w:numPr>
        <w:spacing w:line="360" w:lineRule="auto"/>
        <w:contextualSpacing w:val="0"/>
        <w:jc w:val="both"/>
        <w:rPr>
          <w:rFonts w:ascii="Times New Roman" w:hAnsi="Times New Roman" w:cs="Times New Roman"/>
          <w:b/>
          <w:sz w:val="24"/>
          <w:szCs w:val="24"/>
        </w:rPr>
      </w:pPr>
      <w:r w:rsidRPr="007F3F66">
        <w:rPr>
          <w:rFonts w:ascii="Times New Roman" w:hAnsi="Times New Roman" w:cs="Times New Roman"/>
          <w:bCs/>
          <w:sz w:val="24"/>
          <w:szCs w:val="24"/>
        </w:rPr>
        <w:t>One ladder suitable for climbing to open the man hole provided at the top of tank</w:t>
      </w:r>
    </w:p>
    <w:p w14:paraId="312B7D43" w14:textId="77777777" w:rsidR="004A7370" w:rsidRDefault="004A7370" w:rsidP="004A7370">
      <w:pPr>
        <w:pStyle w:val="ListParagraph"/>
        <w:numPr>
          <w:ilvl w:val="0"/>
          <w:numId w:val="15"/>
        </w:numPr>
        <w:spacing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lastRenderedPageBreak/>
        <w:t>The tanker</w:t>
      </w:r>
      <w:r>
        <w:rPr>
          <w:rFonts w:ascii="Times New Roman" w:hAnsi="Times New Roman" w:cs="Times New Roman"/>
          <w:bCs/>
          <w:sz w:val="24"/>
          <w:szCs w:val="24"/>
        </w:rPr>
        <w:t>s</w:t>
      </w:r>
      <w:r w:rsidRPr="007F3F66">
        <w:rPr>
          <w:rFonts w:ascii="Times New Roman" w:hAnsi="Times New Roman" w:cs="Times New Roman"/>
          <w:bCs/>
          <w:sz w:val="24"/>
          <w:szCs w:val="24"/>
        </w:rPr>
        <w:t xml:space="preserve"> are to be parked at </w:t>
      </w:r>
      <w:r>
        <w:rPr>
          <w:rFonts w:ascii="Times New Roman" w:hAnsi="Times New Roman" w:cs="Times New Roman"/>
          <w:bCs/>
          <w:sz w:val="24"/>
          <w:szCs w:val="24"/>
        </w:rPr>
        <w:t>designated</w:t>
      </w:r>
      <w:r w:rsidRPr="007F3F66">
        <w:rPr>
          <w:rFonts w:ascii="Times New Roman" w:hAnsi="Times New Roman" w:cs="Times New Roman"/>
          <w:bCs/>
          <w:sz w:val="24"/>
          <w:szCs w:val="24"/>
        </w:rPr>
        <w:t xml:space="preserve"> area as directed by the </w:t>
      </w:r>
      <w:r>
        <w:rPr>
          <w:rFonts w:ascii="Times New Roman" w:hAnsi="Times New Roman" w:cs="Times New Roman"/>
          <w:bCs/>
          <w:sz w:val="24"/>
          <w:szCs w:val="24"/>
        </w:rPr>
        <w:t>officer</w:t>
      </w:r>
      <w:r w:rsidRPr="007F3F6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F3F66">
        <w:rPr>
          <w:rFonts w:ascii="Times New Roman" w:hAnsi="Times New Roman" w:cs="Times New Roman"/>
          <w:bCs/>
          <w:sz w:val="24"/>
          <w:szCs w:val="24"/>
        </w:rPr>
        <w:t>in- charge</w:t>
      </w:r>
      <w:r>
        <w:rPr>
          <w:rFonts w:ascii="Times New Roman" w:hAnsi="Times New Roman" w:cs="Times New Roman"/>
          <w:bCs/>
          <w:sz w:val="24"/>
          <w:szCs w:val="24"/>
        </w:rPr>
        <w:t>,</w:t>
      </w:r>
      <w:r w:rsidRPr="007F3F66">
        <w:rPr>
          <w:rFonts w:ascii="Times New Roman" w:hAnsi="Times New Roman" w:cs="Times New Roman"/>
          <w:bCs/>
          <w:sz w:val="24"/>
          <w:szCs w:val="24"/>
        </w:rPr>
        <w:t xml:space="preserve"> at the risk of the contractor.</w:t>
      </w:r>
    </w:p>
    <w:p w14:paraId="6C71332D"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Identity card /Gate pass would be issued</w:t>
      </w:r>
      <w:r>
        <w:rPr>
          <w:rFonts w:ascii="Times New Roman" w:hAnsi="Times New Roman" w:cs="Times New Roman"/>
          <w:bCs/>
          <w:sz w:val="24"/>
          <w:szCs w:val="24"/>
        </w:rPr>
        <w:t xml:space="preserve"> by AIIMS Mangalagiri/ Contractor as decided by competent authority</w:t>
      </w:r>
      <w:r w:rsidRPr="007F3F66">
        <w:rPr>
          <w:rFonts w:ascii="Times New Roman" w:hAnsi="Times New Roman" w:cs="Times New Roman"/>
          <w:bCs/>
          <w:sz w:val="24"/>
          <w:szCs w:val="24"/>
        </w:rPr>
        <w:t xml:space="preserve"> to </w:t>
      </w:r>
      <w:r>
        <w:rPr>
          <w:rFonts w:ascii="Times New Roman" w:hAnsi="Times New Roman" w:cs="Times New Roman"/>
          <w:bCs/>
          <w:sz w:val="24"/>
          <w:szCs w:val="24"/>
        </w:rPr>
        <w:t>D</w:t>
      </w:r>
      <w:r w:rsidRPr="007F3F66">
        <w:rPr>
          <w:rFonts w:ascii="Times New Roman" w:hAnsi="Times New Roman" w:cs="Times New Roman"/>
          <w:bCs/>
          <w:sz w:val="24"/>
          <w:szCs w:val="24"/>
        </w:rPr>
        <w:t>river</w:t>
      </w:r>
      <w:r>
        <w:rPr>
          <w:rFonts w:ascii="Times New Roman" w:hAnsi="Times New Roman" w:cs="Times New Roman"/>
          <w:bCs/>
          <w:sz w:val="24"/>
          <w:szCs w:val="24"/>
        </w:rPr>
        <w:t>, Helper</w:t>
      </w:r>
      <w:r w:rsidRPr="007F3F66">
        <w:rPr>
          <w:rFonts w:ascii="Times New Roman" w:hAnsi="Times New Roman" w:cs="Times New Roman"/>
          <w:bCs/>
          <w:sz w:val="24"/>
          <w:szCs w:val="24"/>
        </w:rPr>
        <w:t xml:space="preserve"> of the vehicle </w:t>
      </w:r>
      <w:r>
        <w:rPr>
          <w:rFonts w:ascii="Times New Roman" w:hAnsi="Times New Roman" w:cs="Times New Roman"/>
          <w:bCs/>
          <w:sz w:val="24"/>
          <w:szCs w:val="24"/>
        </w:rPr>
        <w:t>for the purpose of water transportation</w:t>
      </w:r>
      <w:r w:rsidRPr="007F3F66">
        <w:rPr>
          <w:rFonts w:ascii="Times New Roman" w:hAnsi="Times New Roman" w:cs="Times New Roman"/>
          <w:bCs/>
          <w:sz w:val="24"/>
          <w:szCs w:val="24"/>
        </w:rPr>
        <w:t>.</w:t>
      </w:r>
    </w:p>
    <w:p w14:paraId="4DC53C42"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contractor should comply with provisions of Contract Labour Act (Regulation &amp;</w:t>
      </w:r>
      <w:r>
        <w:rPr>
          <w:rFonts w:ascii="Times New Roman" w:hAnsi="Times New Roman" w:cs="Times New Roman"/>
          <w:bCs/>
          <w:sz w:val="24"/>
          <w:szCs w:val="24"/>
        </w:rPr>
        <w:t xml:space="preserve"> </w:t>
      </w:r>
      <w:r w:rsidRPr="007F3F66">
        <w:rPr>
          <w:rFonts w:ascii="Times New Roman" w:hAnsi="Times New Roman" w:cs="Times New Roman"/>
          <w:bCs/>
          <w:sz w:val="24"/>
          <w:szCs w:val="24"/>
        </w:rPr>
        <w:t>Abolition) 1970 and central rules framed there under and minimum wages act 1948.</w:t>
      </w:r>
    </w:p>
    <w:p w14:paraId="22A59402"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contractor must ensure that the diesel is filled to the full tank capacity. The vehicle shall not be allowed to go out for filling of diesel</w:t>
      </w:r>
      <w:r>
        <w:rPr>
          <w:rFonts w:ascii="Times New Roman" w:hAnsi="Times New Roman" w:cs="Times New Roman"/>
          <w:bCs/>
          <w:sz w:val="24"/>
          <w:szCs w:val="24"/>
        </w:rPr>
        <w:t xml:space="preserve"> during the water transport</w:t>
      </w:r>
      <w:r w:rsidRPr="007F3F66">
        <w:rPr>
          <w:rFonts w:ascii="Times New Roman" w:hAnsi="Times New Roman" w:cs="Times New Roman"/>
          <w:bCs/>
          <w:sz w:val="24"/>
          <w:szCs w:val="24"/>
        </w:rPr>
        <w:t xml:space="preserve">. No fuel or lubricants or any spares shall be provided by </w:t>
      </w:r>
      <w:r>
        <w:rPr>
          <w:rFonts w:ascii="Times New Roman" w:hAnsi="Times New Roman" w:cs="Times New Roman"/>
          <w:bCs/>
          <w:sz w:val="24"/>
          <w:szCs w:val="24"/>
        </w:rPr>
        <w:t>AIIMS Mangalagiri</w:t>
      </w:r>
      <w:r w:rsidRPr="007F3F66">
        <w:rPr>
          <w:rFonts w:ascii="Times New Roman" w:hAnsi="Times New Roman" w:cs="Times New Roman"/>
          <w:bCs/>
          <w:sz w:val="24"/>
          <w:szCs w:val="24"/>
        </w:rPr>
        <w:t>.</w:t>
      </w:r>
    </w:p>
    <w:p w14:paraId="452BD702" w14:textId="22AB24E8" w:rsidR="004A7370" w:rsidRPr="00EF4A1E"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proofErr w:type="gramStart"/>
      <w:r w:rsidRPr="00EF4A1E">
        <w:rPr>
          <w:rFonts w:ascii="Times New Roman" w:hAnsi="Times New Roman" w:cs="Times New Roman"/>
          <w:b/>
          <w:sz w:val="24"/>
          <w:szCs w:val="24"/>
        </w:rPr>
        <w:t xml:space="preserve">PENALTY  </w:t>
      </w:r>
      <w:r w:rsidRPr="004A7370">
        <w:rPr>
          <w:rFonts w:ascii="Times New Roman" w:hAnsi="Times New Roman" w:cs="Times New Roman"/>
          <w:b/>
          <w:sz w:val="24"/>
          <w:szCs w:val="24"/>
        </w:rPr>
        <w:t>:</w:t>
      </w:r>
      <w:proofErr w:type="gramEnd"/>
      <w:r w:rsidRPr="004A7370">
        <w:rPr>
          <w:rFonts w:ascii="Times New Roman" w:hAnsi="Times New Roman" w:cs="Times New Roman"/>
          <w:bCs/>
          <w:sz w:val="24"/>
          <w:szCs w:val="24"/>
        </w:rPr>
        <w:t xml:space="preserve">   </w:t>
      </w:r>
      <w:r w:rsidRPr="004A7370">
        <w:rPr>
          <w:rFonts w:ascii="Times New Roman" w:hAnsi="Times New Roman" w:cs="Times New Roman"/>
          <w:sz w:val="24"/>
          <w:szCs w:val="24"/>
          <w:lang w:val="en-AU" w:bidi="hi-IN"/>
        </w:rPr>
        <w:t>In case of any damages / breakdown, the alternate  tanker shall  be provided with in one hour.</w:t>
      </w:r>
      <w:r w:rsidRPr="00EF4A1E">
        <w:rPr>
          <w:rFonts w:ascii="Trebuchet MS" w:hAnsi="Trebuchet MS" w:cs="Trebuchet MS"/>
          <w:sz w:val="24"/>
          <w:szCs w:val="24"/>
          <w:lang w:val="en-AU" w:bidi="hi-IN"/>
        </w:rPr>
        <w:t xml:space="preserve"> </w:t>
      </w:r>
      <w:r w:rsidRPr="00EF4A1E">
        <w:rPr>
          <w:rFonts w:ascii="Times New Roman" w:hAnsi="Times New Roman" w:cs="Times New Roman"/>
          <w:bCs/>
          <w:sz w:val="24"/>
          <w:szCs w:val="24"/>
        </w:rPr>
        <w:t xml:space="preserve">In case of non-availability of the </w:t>
      </w:r>
      <w:r>
        <w:rPr>
          <w:rFonts w:ascii="Times New Roman" w:hAnsi="Times New Roman" w:cs="Times New Roman"/>
          <w:bCs/>
          <w:sz w:val="24"/>
          <w:szCs w:val="24"/>
        </w:rPr>
        <w:t>tanker</w:t>
      </w:r>
      <w:r w:rsidRPr="00EF4A1E">
        <w:rPr>
          <w:rFonts w:ascii="Times New Roman" w:hAnsi="Times New Roman" w:cs="Times New Roman"/>
          <w:bCs/>
          <w:sz w:val="24"/>
          <w:szCs w:val="24"/>
        </w:rPr>
        <w:t xml:space="preserve"> due to break down, absenteeism or for any other reason attributable to the contractor, a penalty at the rate of hourly rate, Rs.2,000 per hour shall be imposed. If suitable substitute is not provided within an hour, apart from reducing the non-availability period, </w:t>
      </w:r>
      <w:r w:rsidR="00F92708">
        <w:rPr>
          <w:rFonts w:ascii="Times New Roman" w:hAnsi="Times New Roman" w:cs="Times New Roman"/>
          <w:bCs/>
          <w:sz w:val="24"/>
          <w:szCs w:val="24"/>
        </w:rPr>
        <w:t xml:space="preserve">the </w:t>
      </w:r>
      <w:r w:rsidRPr="00EF4A1E">
        <w:rPr>
          <w:rFonts w:ascii="Times New Roman" w:hAnsi="Times New Roman" w:cs="Times New Roman"/>
          <w:bCs/>
          <w:sz w:val="24"/>
          <w:szCs w:val="24"/>
        </w:rPr>
        <w:t>charges as</w:t>
      </w:r>
      <w:r w:rsidR="00F92708">
        <w:rPr>
          <w:rFonts w:ascii="Times New Roman" w:hAnsi="Times New Roman" w:cs="Times New Roman"/>
          <w:bCs/>
          <w:sz w:val="24"/>
          <w:szCs w:val="24"/>
        </w:rPr>
        <w:t xml:space="preserve"> incurred for arranging alternative arrangement </w:t>
      </w:r>
      <w:proofErr w:type="gramStart"/>
      <w:r w:rsidR="00F92708">
        <w:rPr>
          <w:rFonts w:ascii="Times New Roman" w:hAnsi="Times New Roman" w:cs="Times New Roman"/>
          <w:bCs/>
          <w:sz w:val="24"/>
          <w:szCs w:val="24"/>
        </w:rPr>
        <w:t xml:space="preserve">as </w:t>
      </w:r>
      <w:r w:rsidRPr="00EF4A1E">
        <w:rPr>
          <w:rFonts w:ascii="Times New Roman" w:hAnsi="Times New Roman" w:cs="Times New Roman"/>
          <w:bCs/>
          <w:sz w:val="24"/>
          <w:szCs w:val="24"/>
        </w:rPr>
        <w:t xml:space="preserve"> decided</w:t>
      </w:r>
      <w:proofErr w:type="gramEnd"/>
      <w:r w:rsidRPr="00EF4A1E">
        <w:rPr>
          <w:rFonts w:ascii="Times New Roman" w:hAnsi="Times New Roman" w:cs="Times New Roman"/>
          <w:bCs/>
          <w:sz w:val="24"/>
          <w:szCs w:val="24"/>
        </w:rPr>
        <w:t xml:space="preserve"> by the compe</w:t>
      </w:r>
      <w:r w:rsidR="00F92708">
        <w:rPr>
          <w:rFonts w:ascii="Times New Roman" w:hAnsi="Times New Roman" w:cs="Times New Roman"/>
          <w:bCs/>
          <w:sz w:val="24"/>
          <w:szCs w:val="24"/>
        </w:rPr>
        <w:t xml:space="preserve">tent </w:t>
      </w:r>
      <w:r w:rsidRPr="00EF4A1E">
        <w:rPr>
          <w:rFonts w:ascii="Times New Roman" w:hAnsi="Times New Roman" w:cs="Times New Roman"/>
          <w:bCs/>
          <w:sz w:val="24"/>
          <w:szCs w:val="24"/>
        </w:rPr>
        <w:t xml:space="preserve">authority </w:t>
      </w:r>
      <w:r w:rsidR="00F92708">
        <w:rPr>
          <w:rFonts w:ascii="Times New Roman" w:hAnsi="Times New Roman" w:cs="Times New Roman"/>
          <w:bCs/>
          <w:sz w:val="24"/>
          <w:szCs w:val="24"/>
        </w:rPr>
        <w:t xml:space="preserve">shall </w:t>
      </w:r>
      <w:r w:rsidRPr="00EF4A1E">
        <w:rPr>
          <w:rFonts w:ascii="Times New Roman" w:hAnsi="Times New Roman" w:cs="Times New Roman"/>
          <w:bCs/>
          <w:sz w:val="24"/>
          <w:szCs w:val="24"/>
        </w:rPr>
        <w:t xml:space="preserve"> be recovered from the due payment.</w:t>
      </w:r>
    </w:p>
    <w:p w14:paraId="3DE4501A"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Tenderers are advised to visit the site to acquaint themselves as to the nature and location of the work, the general and local conditions particularly those bearing upon transportation, disposal handling of water, and all other matters which can be of, in any way affect the work the cost thereof under the contract.</w:t>
      </w:r>
    </w:p>
    <w:p w14:paraId="7AE1D041"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contractor has to follow strictly the Government Labour Acts, which are and will be in force during the period of execution of work. All necessary arrangements for Laboure</w:t>
      </w:r>
      <w:r>
        <w:rPr>
          <w:rFonts w:ascii="Times New Roman" w:hAnsi="Times New Roman" w:cs="Times New Roman"/>
          <w:bCs/>
          <w:sz w:val="24"/>
          <w:szCs w:val="24"/>
        </w:rPr>
        <w:t>r</w:t>
      </w:r>
      <w:r w:rsidRPr="007F3F66">
        <w:rPr>
          <w:rFonts w:ascii="Times New Roman" w:hAnsi="Times New Roman" w:cs="Times New Roman"/>
          <w:bCs/>
          <w:sz w:val="24"/>
          <w:szCs w:val="24"/>
        </w:rPr>
        <w:t>’s Security will have to be made by the contractor at his own cost.</w:t>
      </w:r>
    </w:p>
    <w:p w14:paraId="43FF5383"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GST</w:t>
      </w:r>
      <w:r w:rsidRPr="007F3F66">
        <w:rPr>
          <w:rFonts w:ascii="Times New Roman" w:hAnsi="Times New Roman" w:cs="Times New Roman"/>
          <w:bCs/>
          <w:sz w:val="24"/>
          <w:szCs w:val="24"/>
        </w:rPr>
        <w:t xml:space="preserve"> or any other taxes statutorily applicable as per rules shall be recovered at source on gross value of the work executed and balance amount on this account shall be deposited by the contractor directly to Sales Tax authority.</w:t>
      </w:r>
    </w:p>
    <w:p w14:paraId="353392D8"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 xml:space="preserve">In case of stoppage of work by local people/Bandh or any other reasons, no idle charges will be paid by </w:t>
      </w:r>
      <w:r>
        <w:rPr>
          <w:rFonts w:ascii="Times New Roman" w:hAnsi="Times New Roman" w:cs="Times New Roman"/>
          <w:bCs/>
          <w:sz w:val="24"/>
          <w:szCs w:val="24"/>
        </w:rPr>
        <w:t>AIIMS MANGALAGIRI</w:t>
      </w:r>
      <w:r w:rsidRPr="007F3F66">
        <w:rPr>
          <w:rFonts w:ascii="Times New Roman" w:hAnsi="Times New Roman" w:cs="Times New Roman"/>
          <w:bCs/>
          <w:sz w:val="24"/>
          <w:szCs w:val="24"/>
        </w:rPr>
        <w:t xml:space="preserve"> towards Labour, Plant and Machinery etc. to the contractor for this work.</w:t>
      </w:r>
    </w:p>
    <w:p w14:paraId="16954289"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lastRenderedPageBreak/>
        <w:t>Unless specifically mentioned otherwise in the contract, the tenderer shall quote for the complete cost towards labour, materials, all taxes, transport, repairs, rectification, maintenance, contingencies, overheads, profits and all incidental items not specifically mentioned but reasonably implied and necessary to complete the contract according to contract.</w:t>
      </w:r>
    </w:p>
    <w:p w14:paraId="772641FB"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All the labour rules shall be followed strictly as per Contract Labour</w:t>
      </w:r>
      <w:r>
        <w:rPr>
          <w:rFonts w:ascii="Times New Roman" w:hAnsi="Times New Roman" w:cs="Times New Roman"/>
          <w:bCs/>
          <w:sz w:val="24"/>
          <w:szCs w:val="24"/>
        </w:rPr>
        <w:t xml:space="preserve"> </w:t>
      </w:r>
      <w:r w:rsidRPr="007F3F66">
        <w:rPr>
          <w:rFonts w:ascii="Times New Roman" w:hAnsi="Times New Roman" w:cs="Times New Roman"/>
          <w:bCs/>
          <w:sz w:val="24"/>
          <w:szCs w:val="24"/>
        </w:rPr>
        <w:t>(Regulation &amp; Abolition) Act, 1970. All registers, forms stipulated under minimum wages Act should be maintained by the contractor and to be furnished to the corporation before commencement of the work. In case of non-submission of above registers/forms to the corporation regularly, contractor will not be allowed to continue to do the work. In the event of the breach of aforesaid conditions, the contractor shall be open for action as deemed fit by the concerned labour authorities of the State/Central Government.</w:t>
      </w:r>
    </w:p>
    <w:p w14:paraId="11BE2D94"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In case payment of laborers engaged for this work, has not been made on stipulated payment day, Corporation shall compel the contractor to stop the work and necessary action will be taken.</w:t>
      </w:r>
    </w:p>
    <w:p w14:paraId="47E72FC0"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 xml:space="preserve">Contractors shall strictly abide by the security rules and regulations enforced by the owner time to time. The contractor shall provide proper identity cards, badges etc. to his employees wherever directed by the </w:t>
      </w:r>
      <w:r>
        <w:rPr>
          <w:rFonts w:ascii="Times New Roman" w:hAnsi="Times New Roman" w:cs="Times New Roman"/>
          <w:bCs/>
          <w:sz w:val="24"/>
          <w:szCs w:val="24"/>
        </w:rPr>
        <w:t>officer-in-charge</w:t>
      </w:r>
      <w:r w:rsidRPr="007F3F66">
        <w:rPr>
          <w:rFonts w:ascii="Times New Roman" w:hAnsi="Times New Roman" w:cs="Times New Roman"/>
          <w:bCs/>
          <w:sz w:val="24"/>
          <w:szCs w:val="24"/>
        </w:rPr>
        <w:t>.</w:t>
      </w:r>
    </w:p>
    <w:p w14:paraId="0B1FC04E" w14:textId="1AB3A77C"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
          <w:sz w:val="24"/>
          <w:szCs w:val="24"/>
        </w:rPr>
        <w:t xml:space="preserve">MEDICAL </w:t>
      </w:r>
      <w:proofErr w:type="gramStart"/>
      <w:r w:rsidRPr="007F3F66">
        <w:rPr>
          <w:rFonts w:ascii="Times New Roman" w:hAnsi="Times New Roman" w:cs="Times New Roman"/>
          <w:b/>
          <w:sz w:val="24"/>
          <w:szCs w:val="24"/>
        </w:rPr>
        <w:t>CARE</w:t>
      </w:r>
      <w:r w:rsidR="00F92708">
        <w:rPr>
          <w:rFonts w:ascii="Times New Roman" w:hAnsi="Times New Roman" w:cs="Times New Roman"/>
          <w:b/>
          <w:sz w:val="24"/>
          <w:szCs w:val="24"/>
        </w:rPr>
        <w:t xml:space="preserve"> </w:t>
      </w:r>
      <w:r w:rsidRPr="007F3F66">
        <w:rPr>
          <w:rFonts w:ascii="Times New Roman" w:hAnsi="Times New Roman" w:cs="Times New Roman"/>
          <w:b/>
          <w:sz w:val="24"/>
          <w:szCs w:val="24"/>
        </w:rPr>
        <w:t>:</w:t>
      </w:r>
      <w:proofErr w:type="gramEnd"/>
      <w:r w:rsidRPr="007F3F66">
        <w:rPr>
          <w:rFonts w:ascii="Times New Roman" w:hAnsi="Times New Roman" w:cs="Times New Roman"/>
          <w:bCs/>
          <w:sz w:val="24"/>
          <w:szCs w:val="24"/>
        </w:rPr>
        <w:t xml:space="preserve"> The contractor shall be fully responsible for any first aid and emergency medical treatment to his employees. Necessary arrangement for this purpose shall be made by the contractor </w:t>
      </w:r>
      <w:r>
        <w:rPr>
          <w:rFonts w:ascii="Times New Roman" w:hAnsi="Times New Roman" w:cs="Times New Roman"/>
          <w:bCs/>
          <w:sz w:val="24"/>
          <w:szCs w:val="24"/>
        </w:rPr>
        <w:t>in the vehicle</w:t>
      </w:r>
      <w:r w:rsidRPr="007F3F66">
        <w:rPr>
          <w:rFonts w:ascii="Times New Roman" w:hAnsi="Times New Roman" w:cs="Times New Roman"/>
          <w:bCs/>
          <w:sz w:val="24"/>
          <w:szCs w:val="24"/>
        </w:rPr>
        <w:t>. In serious cases</w:t>
      </w:r>
      <w:r>
        <w:rPr>
          <w:rFonts w:ascii="Times New Roman" w:hAnsi="Times New Roman" w:cs="Times New Roman"/>
          <w:bCs/>
          <w:sz w:val="24"/>
          <w:szCs w:val="24"/>
        </w:rPr>
        <w:t>,</w:t>
      </w:r>
      <w:r w:rsidRPr="007F3F66">
        <w:rPr>
          <w:rFonts w:ascii="Times New Roman" w:hAnsi="Times New Roman" w:cs="Times New Roman"/>
          <w:bCs/>
          <w:sz w:val="24"/>
          <w:szCs w:val="24"/>
        </w:rPr>
        <w:t xml:space="preserve"> medical facilities of </w:t>
      </w:r>
      <w:r>
        <w:rPr>
          <w:rFonts w:ascii="Times New Roman" w:hAnsi="Times New Roman" w:cs="Times New Roman"/>
          <w:bCs/>
          <w:sz w:val="24"/>
          <w:szCs w:val="24"/>
        </w:rPr>
        <w:t>AIIMS Mangalagiri</w:t>
      </w:r>
      <w:r w:rsidRPr="007F3F66">
        <w:rPr>
          <w:rFonts w:ascii="Times New Roman" w:hAnsi="Times New Roman" w:cs="Times New Roman"/>
          <w:bCs/>
          <w:sz w:val="24"/>
          <w:szCs w:val="24"/>
        </w:rPr>
        <w:t xml:space="preserve"> may be available on chargeable basis to the contractor.</w:t>
      </w:r>
    </w:p>
    <w:p w14:paraId="5C2124DC"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‘vehicle’ or ‘tanker’ wherever appears in the contract shall mean “Water tanker</w:t>
      </w:r>
      <w:r>
        <w:rPr>
          <w:rFonts w:ascii="Times New Roman" w:hAnsi="Times New Roman" w:cs="Times New Roman"/>
          <w:bCs/>
          <w:sz w:val="24"/>
          <w:szCs w:val="24"/>
        </w:rPr>
        <w:t xml:space="preserve"> </w:t>
      </w:r>
      <w:r w:rsidRPr="007F3F66">
        <w:rPr>
          <w:rFonts w:ascii="Times New Roman" w:hAnsi="Times New Roman" w:cs="Times New Roman"/>
          <w:bCs/>
          <w:sz w:val="24"/>
          <w:szCs w:val="24"/>
        </w:rPr>
        <w:t>(</w:t>
      </w:r>
      <w:r>
        <w:rPr>
          <w:rFonts w:ascii="Times New Roman" w:hAnsi="Times New Roman" w:cs="Times New Roman"/>
          <w:bCs/>
          <w:sz w:val="24"/>
          <w:szCs w:val="24"/>
        </w:rPr>
        <w:t>of minimum 12</w:t>
      </w:r>
      <w:r w:rsidRPr="007F3F66">
        <w:rPr>
          <w:rFonts w:ascii="Times New Roman" w:hAnsi="Times New Roman" w:cs="Times New Roman"/>
          <w:bCs/>
          <w:sz w:val="24"/>
          <w:szCs w:val="24"/>
        </w:rPr>
        <w:t xml:space="preserve"> KL capacity)” to be deployed at site for the contract.</w:t>
      </w:r>
    </w:p>
    <w:p w14:paraId="7E8FF26C" w14:textId="77777777" w:rsidR="004A7370" w:rsidRDefault="004A7370" w:rsidP="004A7370">
      <w:pPr>
        <w:pStyle w:val="ListParagraph"/>
        <w:numPr>
          <w:ilvl w:val="0"/>
          <w:numId w:val="15"/>
        </w:numPr>
        <w:spacing w:before="240" w:after="0" w:line="360" w:lineRule="auto"/>
        <w:ind w:left="357" w:hanging="357"/>
        <w:contextualSpacing w:val="0"/>
        <w:jc w:val="both"/>
        <w:rPr>
          <w:rFonts w:ascii="Times New Roman" w:hAnsi="Times New Roman" w:cs="Times New Roman"/>
          <w:bCs/>
          <w:sz w:val="24"/>
          <w:szCs w:val="24"/>
        </w:rPr>
      </w:pPr>
      <w:r w:rsidRPr="007F3F66">
        <w:rPr>
          <w:rFonts w:ascii="Times New Roman" w:hAnsi="Times New Roman" w:cs="Times New Roman"/>
          <w:bCs/>
          <w:sz w:val="24"/>
          <w:szCs w:val="24"/>
        </w:rPr>
        <w:t>The contractor has to follow strictly the Government Labour Acts, which are and will be in force during the period of execution of work. All necessary arrangements for Labourer</w:t>
      </w:r>
      <w:r>
        <w:rPr>
          <w:rFonts w:ascii="Times New Roman" w:hAnsi="Times New Roman" w:cs="Times New Roman"/>
          <w:bCs/>
          <w:sz w:val="24"/>
          <w:szCs w:val="24"/>
        </w:rPr>
        <w:t xml:space="preserve">’s </w:t>
      </w:r>
      <w:r w:rsidRPr="007F3F66">
        <w:rPr>
          <w:rFonts w:ascii="Times New Roman" w:hAnsi="Times New Roman" w:cs="Times New Roman"/>
          <w:bCs/>
          <w:sz w:val="24"/>
          <w:szCs w:val="24"/>
        </w:rPr>
        <w:t>Security will have to be made by the contractor at his own cost. Contractor has to follow EPF &amp; MP act 1952.</w:t>
      </w:r>
    </w:p>
    <w:p w14:paraId="735405A7" w14:textId="792CF34B" w:rsidR="004A7370" w:rsidRDefault="004A7370" w:rsidP="004A7370">
      <w:pPr>
        <w:pStyle w:val="ListParagraph"/>
        <w:numPr>
          <w:ilvl w:val="0"/>
          <w:numId w:val="15"/>
        </w:numPr>
        <w:spacing w:before="240" w:line="360" w:lineRule="auto"/>
        <w:ind w:left="357" w:hanging="357"/>
        <w:contextualSpacing w:val="0"/>
        <w:jc w:val="both"/>
        <w:rPr>
          <w:rFonts w:ascii="Times New Roman" w:hAnsi="Times New Roman" w:cs="Times New Roman"/>
          <w:bCs/>
          <w:sz w:val="24"/>
          <w:szCs w:val="24"/>
        </w:rPr>
      </w:pPr>
      <w:r w:rsidRPr="00865585">
        <w:rPr>
          <w:rFonts w:ascii="Times New Roman" w:hAnsi="Times New Roman" w:cs="Times New Roman"/>
          <w:bCs/>
          <w:sz w:val="24"/>
          <w:szCs w:val="24"/>
        </w:rPr>
        <w:t xml:space="preserve">Payments would be released by </w:t>
      </w:r>
      <w:r>
        <w:rPr>
          <w:rFonts w:ascii="Times New Roman" w:hAnsi="Times New Roman" w:cs="Times New Roman"/>
          <w:bCs/>
          <w:sz w:val="24"/>
          <w:szCs w:val="24"/>
        </w:rPr>
        <w:t>NEFT/</w:t>
      </w:r>
      <w:r w:rsidRPr="00692AF9">
        <w:rPr>
          <w:rFonts w:ascii="Times New Roman" w:hAnsi="Times New Roman" w:cs="Times New Roman"/>
          <w:bCs/>
          <w:sz w:val="24"/>
          <w:szCs w:val="24"/>
        </w:rPr>
        <w:t>RTGS/ e</w:t>
      </w:r>
      <w:r>
        <w:rPr>
          <w:rFonts w:ascii="Times New Roman" w:hAnsi="Times New Roman" w:cs="Times New Roman"/>
          <w:bCs/>
          <w:sz w:val="24"/>
          <w:szCs w:val="24"/>
        </w:rPr>
        <w:t>-</w:t>
      </w:r>
      <w:r w:rsidRPr="00692AF9">
        <w:rPr>
          <w:rFonts w:ascii="Times New Roman" w:hAnsi="Times New Roman" w:cs="Times New Roman"/>
          <w:bCs/>
          <w:sz w:val="24"/>
          <w:szCs w:val="24"/>
        </w:rPr>
        <w:t>payment</w:t>
      </w:r>
      <w:r w:rsidRPr="00865585">
        <w:rPr>
          <w:rFonts w:ascii="Times New Roman" w:hAnsi="Times New Roman" w:cs="Times New Roman"/>
          <w:bCs/>
          <w:sz w:val="24"/>
          <w:szCs w:val="24"/>
        </w:rPr>
        <w:t>.</w:t>
      </w:r>
    </w:p>
    <w:p w14:paraId="4C7E8DBD" w14:textId="77777777" w:rsidR="00F92708" w:rsidRPr="00865585" w:rsidRDefault="00F92708" w:rsidP="00F92708">
      <w:pPr>
        <w:pStyle w:val="ListParagraph"/>
        <w:spacing w:before="240" w:line="360" w:lineRule="auto"/>
        <w:ind w:left="357"/>
        <w:contextualSpacing w:val="0"/>
        <w:jc w:val="both"/>
        <w:rPr>
          <w:rFonts w:ascii="Times New Roman" w:hAnsi="Times New Roman" w:cs="Times New Roman"/>
          <w:bCs/>
          <w:sz w:val="24"/>
          <w:szCs w:val="24"/>
        </w:rPr>
      </w:pPr>
    </w:p>
    <w:p w14:paraId="7969D193" w14:textId="77777777" w:rsidR="004A7370" w:rsidRPr="006954A8" w:rsidRDefault="004A7370" w:rsidP="004A7370">
      <w:pPr>
        <w:spacing w:before="240" w:line="360" w:lineRule="auto"/>
        <w:jc w:val="center"/>
        <w:rPr>
          <w:rFonts w:ascii="Times New Roman" w:hAnsi="Times New Roman" w:cs="Times New Roman"/>
          <w:b/>
          <w:sz w:val="28"/>
          <w:szCs w:val="28"/>
          <w:u w:val="single"/>
        </w:rPr>
      </w:pPr>
      <w:r w:rsidRPr="006954A8">
        <w:rPr>
          <w:rFonts w:ascii="Times New Roman" w:hAnsi="Times New Roman" w:cs="Times New Roman"/>
          <w:b/>
          <w:sz w:val="28"/>
          <w:szCs w:val="28"/>
          <w:u w:val="single"/>
        </w:rPr>
        <w:lastRenderedPageBreak/>
        <w:t>INSTRUCTIONS TO BIDDERS (ITB)</w:t>
      </w:r>
    </w:p>
    <w:p w14:paraId="6B99E29F" w14:textId="77777777" w:rsidR="004A7370" w:rsidRPr="003220CF" w:rsidRDefault="004A7370" w:rsidP="004A7370">
      <w:pPr>
        <w:pStyle w:val="ListParagraph"/>
        <w:numPr>
          <w:ilvl w:val="0"/>
          <w:numId w:val="10"/>
        </w:numPr>
        <w:spacing w:line="360" w:lineRule="auto"/>
        <w:rPr>
          <w:rFonts w:ascii="Times New Roman" w:hAnsi="Times New Roman" w:cs="Times New Roman"/>
          <w:b/>
          <w:bCs/>
          <w:sz w:val="24"/>
          <w:szCs w:val="24"/>
        </w:rPr>
      </w:pPr>
      <w:r w:rsidRPr="003220CF">
        <w:rPr>
          <w:rFonts w:ascii="Times New Roman" w:hAnsi="Times New Roman" w:cs="Times New Roman"/>
          <w:b/>
          <w:bCs/>
          <w:sz w:val="24"/>
          <w:szCs w:val="24"/>
        </w:rPr>
        <w:t>Eligible Bidders</w:t>
      </w:r>
    </w:p>
    <w:p w14:paraId="0997CF19" w14:textId="77777777" w:rsidR="004A7370" w:rsidRPr="00AE7CF1" w:rsidRDefault="004A7370" w:rsidP="004A7370">
      <w:pPr>
        <w:pStyle w:val="ListParagraph"/>
        <w:numPr>
          <w:ilvl w:val="1"/>
          <w:numId w:val="10"/>
        </w:numPr>
        <w:spacing w:before="240" w:after="0" w:line="360" w:lineRule="auto"/>
        <w:ind w:left="867" w:hanging="510"/>
        <w:contextualSpacing w:val="0"/>
        <w:jc w:val="both"/>
        <w:rPr>
          <w:rFonts w:ascii="Times New Roman" w:hAnsi="Times New Roman" w:cs="Times New Roman"/>
          <w:b/>
          <w:bCs/>
          <w:sz w:val="28"/>
          <w:szCs w:val="28"/>
        </w:rPr>
      </w:pPr>
      <w:r w:rsidRPr="00AE7CF1">
        <w:rPr>
          <w:rFonts w:ascii="Times New Roman" w:hAnsi="Times New Roman" w:cs="Times New Roman"/>
          <w:sz w:val="24"/>
        </w:rPr>
        <w:t>Bidders shall, as part of their bid, submit a written power of attorney authorizing the signatory of the bid to bind the bidder.</w:t>
      </w:r>
    </w:p>
    <w:p w14:paraId="1FF0A3C3" w14:textId="77777777" w:rsidR="004A7370" w:rsidRPr="00AE7CF1" w:rsidRDefault="004A7370" w:rsidP="004A7370">
      <w:pPr>
        <w:pStyle w:val="ListParagraph"/>
        <w:numPr>
          <w:ilvl w:val="1"/>
          <w:numId w:val="10"/>
        </w:numPr>
        <w:spacing w:after="0" w:line="360" w:lineRule="auto"/>
        <w:ind w:left="867" w:hanging="510"/>
        <w:contextualSpacing w:val="0"/>
        <w:jc w:val="both"/>
        <w:rPr>
          <w:rFonts w:ascii="Times New Roman" w:hAnsi="Times New Roman" w:cs="Times New Roman"/>
          <w:b/>
          <w:bCs/>
          <w:sz w:val="28"/>
          <w:szCs w:val="28"/>
        </w:rPr>
      </w:pPr>
      <w:r w:rsidRPr="00AE7CF1">
        <w:rPr>
          <w:rFonts w:ascii="Times New Roman" w:hAnsi="Times New Roman" w:cs="Times New Roman"/>
          <w:sz w:val="24"/>
        </w:rPr>
        <w:t>This Invitation for Bids is open to pre-qualified bidders as well as other bidders who meet BEC.</w:t>
      </w:r>
    </w:p>
    <w:p w14:paraId="6DC733B9" w14:textId="77777777" w:rsidR="004A7370" w:rsidRPr="00AE7CF1" w:rsidRDefault="004A7370" w:rsidP="004A7370">
      <w:pPr>
        <w:pStyle w:val="ListParagraph"/>
        <w:numPr>
          <w:ilvl w:val="1"/>
          <w:numId w:val="10"/>
        </w:numPr>
        <w:spacing w:after="0" w:line="360" w:lineRule="auto"/>
        <w:ind w:left="867" w:hanging="510"/>
        <w:contextualSpacing w:val="0"/>
        <w:jc w:val="both"/>
        <w:rPr>
          <w:rFonts w:ascii="Times New Roman" w:hAnsi="Times New Roman" w:cs="Times New Roman"/>
          <w:b/>
          <w:bCs/>
          <w:sz w:val="28"/>
          <w:szCs w:val="28"/>
        </w:rPr>
      </w:pPr>
      <w:r w:rsidRPr="00AE7CF1">
        <w:rPr>
          <w:rFonts w:ascii="Times New Roman" w:hAnsi="Times New Roman" w:cs="Times New Roman"/>
          <w:sz w:val="24"/>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0E182FC7" w14:textId="77777777" w:rsidR="004A7370" w:rsidRPr="00AE7CF1" w:rsidRDefault="004A7370" w:rsidP="004A7370">
      <w:pPr>
        <w:pStyle w:val="ListParagraph"/>
        <w:numPr>
          <w:ilvl w:val="1"/>
          <w:numId w:val="10"/>
        </w:numPr>
        <w:spacing w:after="0" w:line="360" w:lineRule="auto"/>
        <w:ind w:left="867" w:hanging="510"/>
        <w:contextualSpacing w:val="0"/>
        <w:jc w:val="both"/>
        <w:rPr>
          <w:rFonts w:ascii="Times New Roman" w:hAnsi="Times New Roman" w:cs="Times New Roman"/>
          <w:b/>
          <w:bCs/>
          <w:sz w:val="28"/>
          <w:szCs w:val="28"/>
        </w:rPr>
      </w:pPr>
      <w:r w:rsidRPr="00AE7CF1">
        <w:rPr>
          <w:rFonts w:ascii="Times New Roman" w:hAnsi="Times New Roman" w:cs="Times New Roman"/>
          <w:sz w:val="24"/>
        </w:rPr>
        <w:t>The bidder shall not be under a declaration of ineligibility by Purchaser for corrupt or fraudulent practices as defined in ITB.</w:t>
      </w:r>
    </w:p>
    <w:p w14:paraId="50EDAA9A" w14:textId="77777777" w:rsidR="004A7370" w:rsidRPr="009A30B6" w:rsidRDefault="004A7370" w:rsidP="004A7370">
      <w:pPr>
        <w:pStyle w:val="ListParagraph"/>
        <w:numPr>
          <w:ilvl w:val="1"/>
          <w:numId w:val="10"/>
        </w:numPr>
        <w:spacing w:line="360" w:lineRule="auto"/>
        <w:ind w:left="867" w:hanging="510"/>
        <w:contextualSpacing w:val="0"/>
        <w:jc w:val="both"/>
        <w:rPr>
          <w:rFonts w:ascii="Times New Roman" w:hAnsi="Times New Roman" w:cs="Times New Roman"/>
          <w:b/>
          <w:bCs/>
          <w:sz w:val="28"/>
          <w:szCs w:val="28"/>
        </w:rPr>
      </w:pPr>
      <w:r w:rsidRPr="00AE7CF1">
        <w:rPr>
          <w:rFonts w:ascii="Times New Roman" w:hAnsi="Times New Roman" w:cs="Times New Roman"/>
          <w:sz w:val="24"/>
        </w:rPr>
        <w:t>The bidder is not put on black listed by any Government Department/ Public Sector Company.</w:t>
      </w:r>
    </w:p>
    <w:p w14:paraId="48B6B075" w14:textId="77777777" w:rsidR="004A7370" w:rsidRPr="003220CF" w:rsidRDefault="004A7370" w:rsidP="004A7370">
      <w:pPr>
        <w:pStyle w:val="ListParagraph"/>
        <w:numPr>
          <w:ilvl w:val="0"/>
          <w:numId w:val="10"/>
        </w:numPr>
        <w:spacing w:before="240" w:after="0"/>
        <w:ind w:left="357" w:hanging="357"/>
        <w:contextualSpacing w:val="0"/>
        <w:rPr>
          <w:rFonts w:ascii="Times New Roman" w:hAnsi="Times New Roman" w:cs="Times New Roman"/>
          <w:b/>
          <w:bCs/>
          <w:sz w:val="24"/>
          <w:szCs w:val="24"/>
        </w:rPr>
      </w:pPr>
      <w:r w:rsidRPr="003220CF">
        <w:rPr>
          <w:rFonts w:ascii="Times New Roman" w:hAnsi="Times New Roman" w:cs="Times New Roman"/>
          <w:b/>
          <w:bCs/>
          <w:sz w:val="24"/>
          <w:szCs w:val="24"/>
        </w:rPr>
        <w:t>Language of Bid</w:t>
      </w:r>
    </w:p>
    <w:p w14:paraId="239C6288" w14:textId="77777777" w:rsidR="004A7370" w:rsidRPr="001E7B1C" w:rsidRDefault="004A7370" w:rsidP="004A7370">
      <w:pPr>
        <w:pStyle w:val="ListParagraph"/>
        <w:spacing w:before="240" w:line="360" w:lineRule="auto"/>
        <w:ind w:left="357"/>
        <w:contextualSpacing w:val="0"/>
        <w:jc w:val="both"/>
        <w:rPr>
          <w:rFonts w:ascii="Times New Roman" w:hAnsi="Times New Roman" w:cs="Times New Roman"/>
          <w:b/>
          <w:bCs/>
          <w:sz w:val="28"/>
          <w:szCs w:val="28"/>
        </w:rPr>
      </w:pPr>
      <w:r w:rsidRPr="001E7B1C">
        <w:rPr>
          <w:rFonts w:ascii="Times New Roman" w:hAnsi="Times New Roman" w:cs="Times New Roman"/>
          <w:sz w:val="24"/>
          <w:szCs w:val="24"/>
        </w:rPr>
        <w:t xml:space="preserve">The bid prepared by the bidder as well as all correspondence/drawings and documents relating to the bid exchanged by bidder and the PURCHASER shall be written in English language, provided that any printed literature furnished by the bidder may be written in </w:t>
      </w:r>
      <w:bookmarkStart w:id="8" w:name="_Hlk41130765"/>
      <w:bookmarkEnd w:id="7"/>
      <w:r w:rsidRPr="001E7B1C">
        <w:rPr>
          <w:rFonts w:ascii="Times New Roman" w:hAnsi="Times New Roman" w:cs="Times New Roman"/>
          <w:sz w:val="24"/>
          <w:szCs w:val="24"/>
        </w:rPr>
        <w:t>another language so long as accompanied by an ENGLISH translation, in which case, for the purpose of interpretation of the bid, the ENGLISH translation shall govern.</w:t>
      </w:r>
    </w:p>
    <w:p w14:paraId="417CAFB5" w14:textId="77777777" w:rsidR="004A7370" w:rsidRPr="003220CF" w:rsidRDefault="004A7370" w:rsidP="004A7370">
      <w:pPr>
        <w:pStyle w:val="ListParagraph"/>
        <w:numPr>
          <w:ilvl w:val="0"/>
          <w:numId w:val="10"/>
        </w:numPr>
        <w:spacing w:line="360" w:lineRule="auto"/>
        <w:ind w:left="357" w:hanging="357"/>
        <w:contextualSpacing w:val="0"/>
        <w:rPr>
          <w:rFonts w:ascii="Times New Roman" w:hAnsi="Times New Roman" w:cs="Times New Roman"/>
          <w:b/>
          <w:bCs/>
          <w:sz w:val="24"/>
          <w:szCs w:val="24"/>
        </w:rPr>
      </w:pPr>
      <w:r w:rsidRPr="003220CF">
        <w:rPr>
          <w:rFonts w:ascii="Times New Roman" w:hAnsi="Times New Roman" w:cs="Times New Roman"/>
          <w:b/>
          <w:bCs/>
          <w:sz w:val="24"/>
          <w:szCs w:val="24"/>
        </w:rPr>
        <w:t>Period of Validity of Bids</w:t>
      </w:r>
    </w:p>
    <w:p w14:paraId="676D8459" w14:textId="77777777" w:rsidR="004A7370" w:rsidRPr="00CF67D5" w:rsidRDefault="004A7370" w:rsidP="004A7370">
      <w:pPr>
        <w:pStyle w:val="ListParagraph"/>
        <w:numPr>
          <w:ilvl w:val="1"/>
          <w:numId w:val="11"/>
        </w:numPr>
        <w:spacing w:after="0" w:line="360" w:lineRule="auto"/>
        <w:ind w:left="867" w:hanging="510"/>
        <w:contextualSpacing w:val="0"/>
        <w:jc w:val="both"/>
        <w:rPr>
          <w:rFonts w:ascii="Times New Roman" w:hAnsi="Times New Roman" w:cs="Times New Roman"/>
          <w:b/>
          <w:bCs/>
          <w:sz w:val="28"/>
          <w:szCs w:val="28"/>
        </w:rPr>
      </w:pPr>
      <w:r w:rsidRPr="00CF67D5">
        <w:rPr>
          <w:rFonts w:ascii="Times New Roman" w:hAnsi="Times New Roman" w:cs="Times New Roman"/>
          <w:sz w:val="24"/>
          <w:szCs w:val="24"/>
        </w:rPr>
        <w:t xml:space="preserve">The bid shall remain valid for acceptance for </w:t>
      </w:r>
      <w:r w:rsidRPr="007375CA">
        <w:rPr>
          <w:rFonts w:ascii="Times New Roman" w:hAnsi="Times New Roman" w:cs="Times New Roman"/>
          <w:sz w:val="24"/>
          <w:szCs w:val="24"/>
        </w:rPr>
        <w:t>four (4)</w:t>
      </w:r>
      <w:r w:rsidRPr="00CF67D5">
        <w:rPr>
          <w:rFonts w:ascii="Times New Roman" w:hAnsi="Times New Roman" w:cs="Times New Roman"/>
          <w:sz w:val="24"/>
          <w:szCs w:val="24"/>
        </w:rPr>
        <w:t xml:space="preserve"> months from the bid due date. PURCHASER shall reject a bid valid for a shorter period being non-responsive.</w:t>
      </w:r>
    </w:p>
    <w:p w14:paraId="6F7B431D" w14:textId="77777777" w:rsidR="004A7370" w:rsidRPr="00CF67D5" w:rsidRDefault="004A7370" w:rsidP="004A7370">
      <w:pPr>
        <w:pStyle w:val="ListParagraph"/>
        <w:numPr>
          <w:ilvl w:val="1"/>
          <w:numId w:val="11"/>
        </w:numPr>
        <w:spacing w:line="360" w:lineRule="auto"/>
        <w:ind w:left="867" w:hanging="510"/>
        <w:contextualSpacing w:val="0"/>
        <w:jc w:val="both"/>
        <w:rPr>
          <w:rFonts w:ascii="Times New Roman" w:hAnsi="Times New Roman" w:cs="Times New Roman"/>
          <w:b/>
          <w:bCs/>
          <w:sz w:val="28"/>
          <w:szCs w:val="28"/>
        </w:rPr>
      </w:pPr>
      <w:r w:rsidRPr="00CF67D5">
        <w:rPr>
          <w:rFonts w:ascii="Times New Roman" w:hAnsi="Times New Roman" w:cs="Times New Roman"/>
          <w:spacing w:val="-3"/>
          <w:sz w:val="24"/>
          <w:szCs w:val="24"/>
        </w:rPr>
        <w:t xml:space="preserve">In </w:t>
      </w:r>
      <w:r w:rsidRPr="00CF67D5">
        <w:rPr>
          <w:rFonts w:ascii="Times New Roman" w:hAnsi="Times New Roman" w:cs="Times New Roman"/>
          <w:sz w:val="24"/>
          <w:szCs w:val="24"/>
        </w:rPr>
        <w:t xml:space="preserve">exceptional circumstances, prior to expiry of the original bid validity period, the PURCHASER may request that the bidder extend the period of bid validity for a </w:t>
      </w:r>
      <w:r w:rsidRPr="00577D73">
        <w:rPr>
          <w:rFonts w:ascii="Times New Roman" w:hAnsi="Times New Roman" w:cs="Times New Roman"/>
          <w:sz w:val="24"/>
          <w:szCs w:val="24"/>
        </w:rPr>
        <w:t>specified additional period. The requests and the responses thereto shall be made in writing (by fax / post /e-mail).</w:t>
      </w:r>
    </w:p>
    <w:p w14:paraId="66CAA83E" w14:textId="77777777" w:rsidR="004A7370" w:rsidRPr="003220CF" w:rsidRDefault="004A7370" w:rsidP="004A7370">
      <w:pPr>
        <w:pStyle w:val="ListParagraph"/>
        <w:numPr>
          <w:ilvl w:val="0"/>
          <w:numId w:val="10"/>
        </w:numPr>
        <w:spacing w:line="360" w:lineRule="auto"/>
        <w:rPr>
          <w:rFonts w:ascii="Times New Roman" w:hAnsi="Times New Roman" w:cs="Times New Roman"/>
          <w:b/>
          <w:bCs/>
          <w:sz w:val="24"/>
          <w:szCs w:val="24"/>
        </w:rPr>
      </w:pPr>
      <w:r w:rsidRPr="003220CF">
        <w:rPr>
          <w:rFonts w:ascii="Times New Roman" w:hAnsi="Times New Roman" w:cs="Times New Roman"/>
          <w:b/>
          <w:bCs/>
          <w:sz w:val="24"/>
          <w:szCs w:val="24"/>
        </w:rPr>
        <w:t>Amendment of Bidding Documents</w:t>
      </w:r>
    </w:p>
    <w:p w14:paraId="07A54458" w14:textId="77777777" w:rsidR="004A7370" w:rsidRPr="00CF67D5" w:rsidRDefault="004A7370" w:rsidP="004A7370">
      <w:pPr>
        <w:pStyle w:val="ListParagraph"/>
        <w:numPr>
          <w:ilvl w:val="1"/>
          <w:numId w:val="11"/>
        </w:numPr>
        <w:spacing w:after="0" w:line="360" w:lineRule="auto"/>
        <w:ind w:left="867" w:hanging="510"/>
        <w:contextualSpacing w:val="0"/>
        <w:jc w:val="both"/>
        <w:rPr>
          <w:rFonts w:ascii="Times New Roman" w:hAnsi="Times New Roman" w:cs="Times New Roman"/>
          <w:b/>
          <w:bCs/>
          <w:sz w:val="28"/>
          <w:szCs w:val="28"/>
        </w:rPr>
      </w:pPr>
      <w:r w:rsidRPr="00CF67D5">
        <w:rPr>
          <w:rFonts w:ascii="Times New Roman" w:hAnsi="Times New Roman" w:cs="Times New Roman"/>
          <w:sz w:val="24"/>
          <w:szCs w:val="24"/>
        </w:rPr>
        <w:t>At any time prior to the bid due date, the AIIMS Mangalagiri may, for any reason, whether at its own initiative or in response to a clarification requested by a prospective bidder, modify the bidding documents, by issuing addenda.</w:t>
      </w:r>
    </w:p>
    <w:p w14:paraId="6A3B9412" w14:textId="77777777" w:rsidR="004A7370" w:rsidRPr="00CF67D5" w:rsidRDefault="004A7370" w:rsidP="004A7370">
      <w:pPr>
        <w:pStyle w:val="ListParagraph"/>
        <w:numPr>
          <w:ilvl w:val="1"/>
          <w:numId w:val="11"/>
        </w:numPr>
        <w:spacing w:after="0" w:line="360" w:lineRule="auto"/>
        <w:ind w:left="867" w:hanging="510"/>
        <w:contextualSpacing w:val="0"/>
        <w:jc w:val="both"/>
        <w:rPr>
          <w:rFonts w:ascii="Times New Roman" w:hAnsi="Times New Roman" w:cs="Times New Roman"/>
          <w:b/>
          <w:bCs/>
          <w:sz w:val="28"/>
          <w:szCs w:val="28"/>
        </w:rPr>
      </w:pPr>
      <w:r w:rsidRPr="00CF67D5">
        <w:rPr>
          <w:rFonts w:ascii="Times New Roman" w:hAnsi="Times New Roman" w:cs="Times New Roman"/>
          <w:sz w:val="24"/>
          <w:szCs w:val="24"/>
        </w:rPr>
        <w:lastRenderedPageBreak/>
        <w:t xml:space="preserve">Any addendum thus issued shall be part of the Bidding Documents pursuant and shall be notified in writing by fax/post to all prospective bidders who have received the bidding documents. Prospective bidders shall promptly acknowledge receipt of each addendum by </w:t>
      </w:r>
      <w:r w:rsidRPr="00F165DC">
        <w:rPr>
          <w:rFonts w:ascii="Times New Roman" w:hAnsi="Times New Roman" w:cs="Times New Roman"/>
          <w:sz w:val="24"/>
          <w:szCs w:val="24"/>
        </w:rPr>
        <w:t>fax/post</w:t>
      </w:r>
      <w:r w:rsidRPr="00CF67D5">
        <w:rPr>
          <w:rFonts w:ascii="Times New Roman" w:hAnsi="Times New Roman" w:cs="Times New Roman"/>
          <w:sz w:val="24"/>
          <w:szCs w:val="24"/>
        </w:rPr>
        <w:t xml:space="preserve"> to the Purchaser.</w:t>
      </w:r>
    </w:p>
    <w:p w14:paraId="0AAC67E9" w14:textId="77777777" w:rsidR="004A7370" w:rsidRPr="006A589D" w:rsidRDefault="004A7370" w:rsidP="004A7370">
      <w:pPr>
        <w:pStyle w:val="ListParagraph"/>
        <w:numPr>
          <w:ilvl w:val="1"/>
          <w:numId w:val="11"/>
        </w:numPr>
        <w:spacing w:line="360" w:lineRule="auto"/>
        <w:ind w:left="867" w:hanging="510"/>
        <w:contextualSpacing w:val="0"/>
        <w:jc w:val="both"/>
        <w:rPr>
          <w:rFonts w:ascii="Times New Roman" w:hAnsi="Times New Roman" w:cs="Times New Roman"/>
          <w:b/>
          <w:bCs/>
          <w:sz w:val="28"/>
          <w:szCs w:val="28"/>
        </w:rPr>
      </w:pPr>
      <w:r w:rsidRPr="00CF67D5">
        <w:rPr>
          <w:rFonts w:ascii="Times New Roman" w:hAnsi="Times New Roman" w:cs="Times New Roman"/>
          <w:sz w:val="24"/>
          <w:szCs w:val="24"/>
        </w:rPr>
        <w:t>AIIMS Mangalagiri may, at its discretion, extend the bid due date in order to allow prospective bidders, a reasonable time to furnish their most competitive bid taking into account the amendments issued.</w:t>
      </w:r>
    </w:p>
    <w:p w14:paraId="131B024E" w14:textId="77777777" w:rsidR="004A7370" w:rsidRPr="003220CF" w:rsidRDefault="004A7370" w:rsidP="004A7370">
      <w:pPr>
        <w:pStyle w:val="ListParagraph"/>
        <w:numPr>
          <w:ilvl w:val="0"/>
          <w:numId w:val="10"/>
        </w:numPr>
        <w:spacing w:line="360" w:lineRule="auto"/>
        <w:jc w:val="both"/>
        <w:rPr>
          <w:rFonts w:ascii="Times New Roman" w:hAnsi="Times New Roman" w:cs="Times New Roman"/>
          <w:b/>
          <w:bCs/>
          <w:sz w:val="24"/>
          <w:szCs w:val="24"/>
        </w:rPr>
      </w:pPr>
      <w:r w:rsidRPr="003220CF">
        <w:rPr>
          <w:rFonts w:ascii="Times New Roman" w:hAnsi="Times New Roman" w:cs="Times New Roman"/>
          <w:b/>
          <w:bCs/>
          <w:sz w:val="24"/>
          <w:szCs w:val="24"/>
        </w:rPr>
        <w:t>Late Bids</w:t>
      </w:r>
    </w:p>
    <w:p w14:paraId="0E3427B5" w14:textId="77777777" w:rsidR="004A7370" w:rsidRDefault="004A7370" w:rsidP="004A7370">
      <w:pPr>
        <w:pStyle w:val="ListParagraph"/>
        <w:spacing w:line="360" w:lineRule="auto"/>
        <w:ind w:left="357"/>
        <w:contextualSpacing w:val="0"/>
        <w:jc w:val="both"/>
        <w:rPr>
          <w:rFonts w:ascii="Times New Roman" w:hAnsi="Times New Roman" w:cs="Times New Roman"/>
          <w:sz w:val="24"/>
          <w:szCs w:val="24"/>
        </w:rPr>
      </w:pPr>
      <w:r w:rsidRPr="003B448D">
        <w:rPr>
          <w:rFonts w:ascii="Times New Roman" w:hAnsi="Times New Roman" w:cs="Times New Roman"/>
          <w:sz w:val="24"/>
          <w:szCs w:val="24"/>
        </w:rPr>
        <w:t>Any bid received by the PURCHASER after the deadline for submission of bid prescribed under IFB shall be rejected and returned unopened to the bidder.</w:t>
      </w:r>
    </w:p>
    <w:p w14:paraId="01E3F52B" w14:textId="77777777" w:rsidR="004A7370" w:rsidRPr="003220CF" w:rsidRDefault="004A7370" w:rsidP="004A7370">
      <w:pPr>
        <w:pStyle w:val="ListParagraph"/>
        <w:numPr>
          <w:ilvl w:val="0"/>
          <w:numId w:val="10"/>
        </w:numPr>
        <w:spacing w:after="0" w:line="360" w:lineRule="auto"/>
        <w:jc w:val="both"/>
        <w:rPr>
          <w:rFonts w:ascii="Times New Roman" w:hAnsi="Times New Roman" w:cs="Times New Roman"/>
          <w:b/>
          <w:bCs/>
          <w:sz w:val="24"/>
          <w:szCs w:val="24"/>
        </w:rPr>
      </w:pPr>
      <w:r w:rsidRPr="003220CF">
        <w:rPr>
          <w:rFonts w:ascii="Times New Roman" w:hAnsi="Times New Roman" w:cs="Times New Roman"/>
          <w:b/>
          <w:bCs/>
          <w:sz w:val="24"/>
          <w:szCs w:val="24"/>
        </w:rPr>
        <w:t>Purchase Preference</w:t>
      </w:r>
    </w:p>
    <w:p w14:paraId="21411EC2" w14:textId="77777777" w:rsidR="004A7370" w:rsidRPr="003B448D" w:rsidRDefault="004A7370" w:rsidP="004A7370">
      <w:pPr>
        <w:pStyle w:val="ListParagraph"/>
        <w:spacing w:line="360" w:lineRule="auto"/>
        <w:ind w:left="360"/>
        <w:contextualSpacing w:val="0"/>
        <w:rPr>
          <w:rFonts w:ascii="Times New Roman" w:hAnsi="Times New Roman" w:cs="Times New Roman"/>
          <w:b/>
          <w:bCs/>
          <w:sz w:val="32"/>
          <w:szCs w:val="32"/>
        </w:rPr>
      </w:pPr>
      <w:r w:rsidRPr="003B448D">
        <w:rPr>
          <w:rFonts w:ascii="Times New Roman" w:hAnsi="Times New Roman" w:cs="Times New Roman"/>
          <w:sz w:val="24"/>
          <w:szCs w:val="24"/>
        </w:rPr>
        <w:t>Purchase preference to Central government public sector Undertaking shall be allowed as per Government instructions in vogue, if applicable.</w:t>
      </w:r>
    </w:p>
    <w:p w14:paraId="5A45AB6E" w14:textId="77777777" w:rsidR="004A7370" w:rsidRPr="003220CF" w:rsidRDefault="004A7370" w:rsidP="004A7370">
      <w:pPr>
        <w:pStyle w:val="ListParagraph"/>
        <w:numPr>
          <w:ilvl w:val="0"/>
          <w:numId w:val="10"/>
        </w:numPr>
        <w:spacing w:line="360" w:lineRule="auto"/>
        <w:rPr>
          <w:rFonts w:ascii="Times New Roman" w:hAnsi="Times New Roman" w:cs="Times New Roman"/>
          <w:b/>
          <w:bCs/>
          <w:sz w:val="32"/>
          <w:szCs w:val="32"/>
        </w:rPr>
      </w:pPr>
      <w:r w:rsidRPr="003220CF">
        <w:rPr>
          <w:rFonts w:ascii="Times New Roman" w:hAnsi="Times New Roman" w:cs="Times New Roman"/>
          <w:b/>
          <w:bCs/>
          <w:sz w:val="24"/>
          <w:szCs w:val="24"/>
        </w:rPr>
        <w:t>Award Criteria</w:t>
      </w:r>
    </w:p>
    <w:p w14:paraId="3DCE7939" w14:textId="77777777" w:rsidR="004A7370" w:rsidRPr="001E7B1C" w:rsidRDefault="004A7370" w:rsidP="004A7370">
      <w:pPr>
        <w:pStyle w:val="ListParagraph"/>
        <w:spacing w:line="360" w:lineRule="auto"/>
        <w:ind w:left="360"/>
        <w:contextualSpacing w:val="0"/>
        <w:jc w:val="both"/>
        <w:rPr>
          <w:rFonts w:ascii="Times New Roman" w:hAnsi="Times New Roman" w:cs="Times New Roman"/>
          <w:b/>
          <w:bCs/>
          <w:sz w:val="36"/>
          <w:szCs w:val="36"/>
        </w:rPr>
      </w:pPr>
      <w:r w:rsidRPr="003B448D">
        <w:rPr>
          <w:rFonts w:ascii="Times New Roman" w:hAnsi="Times New Roman" w:cs="Times New Roman"/>
          <w:sz w:val="24"/>
          <w:szCs w:val="24"/>
        </w:rPr>
        <w:t xml:space="preserve">Purchaser will award the contract to the successful Bidder whose bid has been determined to be substantially responsive and has been determined to be the lowest evaluated bid, </w:t>
      </w:r>
      <w:bookmarkEnd w:id="8"/>
      <w:r w:rsidRPr="003B448D">
        <w:rPr>
          <w:rFonts w:ascii="Times New Roman" w:hAnsi="Times New Roman" w:cs="Times New Roman"/>
          <w:sz w:val="24"/>
          <w:szCs w:val="24"/>
        </w:rPr>
        <w:t>provided further that the Bidder is determined to be qualified to perform the contract satisfactorily.</w:t>
      </w:r>
    </w:p>
    <w:p w14:paraId="350D4684" w14:textId="77777777" w:rsidR="004A7370" w:rsidRPr="003220CF" w:rsidRDefault="004A7370" w:rsidP="004A7370">
      <w:pPr>
        <w:pStyle w:val="ListParagraph"/>
        <w:numPr>
          <w:ilvl w:val="0"/>
          <w:numId w:val="10"/>
        </w:numPr>
        <w:spacing w:line="360" w:lineRule="auto"/>
        <w:jc w:val="both"/>
        <w:rPr>
          <w:rFonts w:ascii="Times New Roman" w:hAnsi="Times New Roman" w:cs="Times New Roman"/>
          <w:b/>
          <w:bCs/>
          <w:sz w:val="24"/>
          <w:szCs w:val="24"/>
        </w:rPr>
      </w:pPr>
      <w:r w:rsidRPr="003220CF">
        <w:rPr>
          <w:rFonts w:ascii="Times New Roman" w:hAnsi="Times New Roman" w:cs="Times New Roman"/>
          <w:b/>
          <w:bCs/>
          <w:sz w:val="24"/>
          <w:szCs w:val="24"/>
        </w:rPr>
        <w:t>PURCHASER’s Right to Vary Quantities at Time of Award</w:t>
      </w:r>
    </w:p>
    <w:p w14:paraId="59570261" w14:textId="77777777" w:rsidR="004A7370" w:rsidRPr="00AA7721" w:rsidRDefault="004A7370" w:rsidP="004A7370">
      <w:pPr>
        <w:pStyle w:val="ListParagraph"/>
        <w:spacing w:line="360" w:lineRule="auto"/>
        <w:ind w:left="360"/>
        <w:contextualSpacing w:val="0"/>
        <w:jc w:val="both"/>
        <w:rPr>
          <w:rFonts w:ascii="Times New Roman" w:hAnsi="Times New Roman" w:cs="Times New Roman"/>
          <w:sz w:val="24"/>
          <w:szCs w:val="24"/>
        </w:rPr>
      </w:pPr>
      <w:r w:rsidRPr="001E7B1C">
        <w:rPr>
          <w:rFonts w:ascii="Times New Roman" w:hAnsi="Times New Roman" w:cs="Times New Roman"/>
          <w:sz w:val="24"/>
          <w:szCs w:val="24"/>
        </w:rPr>
        <w:t>PURCHASER reserves the right at the time of award of ORDER to increase or decrease the quantity of MATERIAL specified in the Material Requisition, without any change in unit price or other terms and conditions.</w:t>
      </w:r>
    </w:p>
    <w:p w14:paraId="7A032790" w14:textId="77777777" w:rsidR="004A7370" w:rsidRPr="003220CF" w:rsidRDefault="004A7370" w:rsidP="004A7370">
      <w:pPr>
        <w:pStyle w:val="ListParagraph"/>
        <w:numPr>
          <w:ilvl w:val="0"/>
          <w:numId w:val="10"/>
        </w:numPr>
        <w:spacing w:before="240" w:after="0" w:line="360" w:lineRule="auto"/>
        <w:rPr>
          <w:rFonts w:ascii="Times New Roman" w:hAnsi="Times New Roman" w:cs="Times New Roman"/>
          <w:b/>
          <w:bCs/>
          <w:sz w:val="24"/>
          <w:szCs w:val="24"/>
        </w:rPr>
      </w:pPr>
      <w:r w:rsidRPr="003220CF">
        <w:rPr>
          <w:rFonts w:ascii="Times New Roman" w:hAnsi="Times New Roman" w:cs="Times New Roman"/>
          <w:b/>
          <w:bCs/>
          <w:sz w:val="24"/>
          <w:szCs w:val="24"/>
        </w:rPr>
        <w:t>PURCHASER’s Right to Accept Any Bid and to reject Any or All Bids</w:t>
      </w:r>
    </w:p>
    <w:p w14:paraId="6611C7D4" w14:textId="77777777" w:rsidR="004A7370" w:rsidRDefault="004A7370" w:rsidP="004A7370">
      <w:pPr>
        <w:pStyle w:val="ListParagraph"/>
        <w:spacing w:line="360" w:lineRule="auto"/>
        <w:ind w:left="357"/>
        <w:contextualSpacing w:val="0"/>
        <w:jc w:val="both"/>
        <w:rPr>
          <w:rFonts w:ascii="Times New Roman" w:hAnsi="Times New Roman" w:cs="Times New Roman"/>
          <w:sz w:val="24"/>
          <w:szCs w:val="24"/>
        </w:rPr>
      </w:pPr>
      <w:r w:rsidRPr="001E7B1C">
        <w:rPr>
          <w:rFonts w:ascii="Times New Roman" w:hAnsi="Times New Roman" w:cs="Times New Roman"/>
          <w:sz w:val="24"/>
          <w:szCs w:val="24"/>
        </w:rPr>
        <w:t>AIIMS Mangalagiri</w:t>
      </w:r>
      <w:r>
        <w:rPr>
          <w:rFonts w:ascii="Times New Roman" w:hAnsi="Times New Roman" w:cs="Times New Roman"/>
          <w:sz w:val="24"/>
          <w:szCs w:val="24"/>
        </w:rPr>
        <w:t xml:space="preserve"> </w:t>
      </w:r>
      <w:r w:rsidRPr="001E7B1C">
        <w:rPr>
          <w:rFonts w:ascii="Times New Roman" w:hAnsi="Times New Roman" w:cs="Times New Roman"/>
          <w:sz w:val="24"/>
          <w:szCs w:val="24"/>
        </w:rPr>
        <w:t>reserves the right to accept or reject any bid, and to annul the bidding process and reject all bids, at any time prior to award of contract, without thereby incurring any liability to the affected bidder or bidders or any obligations to inform the affected bidder or bidders of the ground for the PURCHASER’SACTION.</w:t>
      </w:r>
    </w:p>
    <w:p w14:paraId="532C0E6B" w14:textId="77777777" w:rsidR="004A7370" w:rsidRPr="003220CF" w:rsidRDefault="004A7370" w:rsidP="004A7370">
      <w:pPr>
        <w:pStyle w:val="ListParagraph"/>
        <w:numPr>
          <w:ilvl w:val="0"/>
          <w:numId w:val="10"/>
        </w:numPr>
        <w:spacing w:before="240" w:after="0" w:line="360" w:lineRule="auto"/>
        <w:jc w:val="both"/>
        <w:rPr>
          <w:rFonts w:ascii="Times New Roman" w:hAnsi="Times New Roman" w:cs="Times New Roman"/>
          <w:b/>
          <w:bCs/>
          <w:sz w:val="24"/>
          <w:szCs w:val="24"/>
        </w:rPr>
      </w:pPr>
      <w:r w:rsidRPr="003220CF">
        <w:rPr>
          <w:rFonts w:ascii="Times New Roman" w:hAnsi="Times New Roman" w:cs="Times New Roman"/>
          <w:b/>
          <w:bCs/>
          <w:sz w:val="24"/>
          <w:szCs w:val="24"/>
        </w:rPr>
        <w:t>Acceptance of Purchase Order</w:t>
      </w:r>
    </w:p>
    <w:p w14:paraId="5C32091E" w14:textId="77777777" w:rsidR="004A7370" w:rsidRDefault="004A7370" w:rsidP="004A7370">
      <w:pPr>
        <w:pStyle w:val="ListParagraph"/>
        <w:spacing w:line="360" w:lineRule="auto"/>
        <w:ind w:left="357"/>
        <w:contextualSpacing w:val="0"/>
        <w:jc w:val="both"/>
        <w:rPr>
          <w:rFonts w:ascii="Times New Roman" w:hAnsi="Times New Roman" w:cs="Times New Roman"/>
          <w:sz w:val="24"/>
          <w:szCs w:val="24"/>
        </w:rPr>
      </w:pPr>
      <w:r w:rsidRPr="001E7B1C">
        <w:rPr>
          <w:rFonts w:ascii="Times New Roman" w:hAnsi="Times New Roman" w:cs="Times New Roman"/>
          <w:sz w:val="24"/>
          <w:szCs w:val="24"/>
        </w:rPr>
        <w:t>AIIMS Mangalagiri will issue the Purchase Order to the successful bidder, who, within 15 days of receipt of the same, shall sign all pages and return the acceptance copy to AIIMS Mangalagiri</w:t>
      </w:r>
    </w:p>
    <w:p w14:paraId="0694B378" w14:textId="77777777" w:rsidR="004A7370" w:rsidRPr="003220CF" w:rsidRDefault="004A7370" w:rsidP="004A7370">
      <w:pPr>
        <w:pStyle w:val="ListParagraph"/>
        <w:numPr>
          <w:ilvl w:val="0"/>
          <w:numId w:val="10"/>
        </w:numPr>
        <w:spacing w:before="240" w:after="0" w:line="360" w:lineRule="auto"/>
        <w:jc w:val="both"/>
        <w:rPr>
          <w:rFonts w:ascii="Times New Roman" w:hAnsi="Times New Roman" w:cs="Times New Roman"/>
          <w:b/>
          <w:bCs/>
          <w:sz w:val="24"/>
          <w:szCs w:val="24"/>
        </w:rPr>
      </w:pPr>
      <w:r w:rsidRPr="003220CF">
        <w:rPr>
          <w:rFonts w:ascii="Times New Roman" w:hAnsi="Times New Roman" w:cs="Times New Roman"/>
          <w:b/>
          <w:bCs/>
          <w:sz w:val="24"/>
          <w:szCs w:val="24"/>
        </w:rPr>
        <w:t>Inspection, Testing &amp;Expediting:</w:t>
      </w:r>
    </w:p>
    <w:p w14:paraId="11B5C7D5" w14:textId="77777777" w:rsidR="004A7370" w:rsidRPr="00931588" w:rsidRDefault="004A7370" w:rsidP="004A7370">
      <w:pPr>
        <w:pStyle w:val="ListParagraph"/>
        <w:spacing w:line="360" w:lineRule="auto"/>
        <w:ind w:left="357"/>
        <w:contextualSpacing w:val="0"/>
        <w:jc w:val="both"/>
        <w:rPr>
          <w:rFonts w:ascii="Times New Roman" w:hAnsi="Times New Roman" w:cs="Times New Roman"/>
          <w:sz w:val="24"/>
          <w:szCs w:val="24"/>
        </w:rPr>
      </w:pPr>
      <w:r w:rsidRPr="00931588">
        <w:rPr>
          <w:rFonts w:ascii="Times New Roman" w:hAnsi="Times New Roman" w:cs="Times New Roman"/>
          <w:sz w:val="24"/>
          <w:szCs w:val="24"/>
        </w:rPr>
        <w:lastRenderedPageBreak/>
        <w:t>Purchaser or its representative shall have the right to inspect and / or test the goods to confirm their conformity to the contract specifications. The inspection &amp; tests may be conducted on the premises of the seller at the point of delivery and / or at the good’s final destination. All reasonable facilities &amp; assistance including access to drawings &amp; production data shall be furnished by seller to purchaser free of cost. When stores are rejected by the consignee, the same will be intimated to the supplier with the details of such rejected stores as well as the reason for their rejections and that the material will be lying at the consignee’s premises at the risk and cost of supplier. The supplier will also be called upon either to remove the materials or to give instructions as to their disposal within 15 days and in the case of dangerous/infested and perishable materials within 24 hrs, failing which the consignee will either return the materials to the supplier on freight to pay or otherwise dispose them off at the supplier’s risk and cost. The consignee will also intimate the concerned paying authority, quantity of the materials rejected so as to recover the freight charges from the supplier</w:t>
      </w:r>
    </w:p>
    <w:p w14:paraId="05BFE391" w14:textId="77777777" w:rsidR="004A7370" w:rsidRPr="003220CF" w:rsidRDefault="004A7370" w:rsidP="004A7370">
      <w:pPr>
        <w:pStyle w:val="ListParagraph"/>
        <w:numPr>
          <w:ilvl w:val="0"/>
          <w:numId w:val="10"/>
        </w:numPr>
        <w:spacing w:after="0" w:line="360" w:lineRule="auto"/>
        <w:rPr>
          <w:rFonts w:ascii="Times New Roman" w:hAnsi="Times New Roman" w:cs="Times New Roman"/>
          <w:b/>
          <w:bCs/>
          <w:sz w:val="24"/>
          <w:szCs w:val="24"/>
        </w:rPr>
      </w:pPr>
      <w:r w:rsidRPr="003220CF">
        <w:rPr>
          <w:rFonts w:ascii="Times New Roman" w:hAnsi="Times New Roman" w:cs="Times New Roman"/>
          <w:b/>
          <w:bCs/>
          <w:sz w:val="24"/>
          <w:szCs w:val="24"/>
        </w:rPr>
        <w:t>Payment terms:</w:t>
      </w:r>
    </w:p>
    <w:p w14:paraId="2D89D318" w14:textId="77777777" w:rsidR="004A7370" w:rsidRPr="008E1927" w:rsidRDefault="004A7370" w:rsidP="004A7370">
      <w:pPr>
        <w:pStyle w:val="ListParagraph"/>
        <w:spacing w:line="360" w:lineRule="auto"/>
        <w:ind w:left="357"/>
        <w:contextualSpacing w:val="0"/>
        <w:jc w:val="both"/>
        <w:rPr>
          <w:rFonts w:ascii="Times New Roman" w:hAnsi="Times New Roman" w:cs="Times New Roman"/>
          <w:sz w:val="24"/>
          <w:szCs w:val="24"/>
        </w:rPr>
      </w:pPr>
      <w:r w:rsidRPr="00931588">
        <w:rPr>
          <w:rFonts w:ascii="Times New Roman" w:hAnsi="Times New Roman" w:cs="Times New Roman"/>
          <w:sz w:val="24"/>
          <w:szCs w:val="24"/>
        </w:rPr>
        <w:t xml:space="preserve">After receipt and acceptance of material by AIIMS Mangalagiri, supplier shall submit bills. 100% Payment will be released normally in 30 days after submission of bills through </w:t>
      </w:r>
      <w:r w:rsidRPr="00F165DC">
        <w:rPr>
          <w:rFonts w:ascii="Times New Roman" w:hAnsi="Times New Roman" w:cs="Times New Roman"/>
          <w:sz w:val="24"/>
          <w:szCs w:val="24"/>
        </w:rPr>
        <w:t>e-banking.</w:t>
      </w:r>
      <w:r w:rsidRPr="00931588">
        <w:rPr>
          <w:rFonts w:ascii="Times New Roman" w:hAnsi="Times New Roman" w:cs="Times New Roman"/>
          <w:sz w:val="24"/>
          <w:szCs w:val="24"/>
        </w:rPr>
        <w:t xml:space="preserve"> </w:t>
      </w:r>
    </w:p>
    <w:p w14:paraId="1B741A03" w14:textId="77777777" w:rsidR="004A7370" w:rsidRPr="003220CF" w:rsidRDefault="004A7370" w:rsidP="004A7370">
      <w:pPr>
        <w:pStyle w:val="ListParagraph"/>
        <w:numPr>
          <w:ilvl w:val="0"/>
          <w:numId w:val="10"/>
        </w:numPr>
        <w:spacing w:before="240" w:after="0" w:line="360" w:lineRule="auto"/>
        <w:rPr>
          <w:rFonts w:ascii="Times New Roman" w:hAnsi="Times New Roman" w:cs="Times New Roman"/>
          <w:b/>
          <w:bCs/>
          <w:sz w:val="24"/>
          <w:szCs w:val="24"/>
        </w:rPr>
      </w:pPr>
      <w:r w:rsidRPr="003220CF">
        <w:rPr>
          <w:rFonts w:ascii="Times New Roman" w:hAnsi="Times New Roman" w:cs="Times New Roman"/>
          <w:b/>
          <w:bCs/>
          <w:sz w:val="24"/>
          <w:szCs w:val="24"/>
        </w:rPr>
        <w:t>Corrupt or Fraudulent Practices</w:t>
      </w:r>
    </w:p>
    <w:p w14:paraId="501693D8" w14:textId="77777777" w:rsidR="004A7370" w:rsidRDefault="004A7370" w:rsidP="004A7370">
      <w:pPr>
        <w:pStyle w:val="ListParagraph"/>
        <w:spacing w:before="240" w:after="0" w:line="360" w:lineRule="auto"/>
        <w:ind w:left="357"/>
        <w:contextualSpacing w:val="0"/>
        <w:jc w:val="both"/>
        <w:rPr>
          <w:rFonts w:ascii="Times New Roman" w:hAnsi="Times New Roman" w:cs="Times New Roman"/>
          <w:b/>
          <w:bCs/>
          <w:sz w:val="24"/>
          <w:szCs w:val="24"/>
        </w:rPr>
      </w:pPr>
      <w:r w:rsidRPr="001E7B1C">
        <w:rPr>
          <w:rFonts w:ascii="Times New Roman" w:hAnsi="Times New Roman" w:cs="Times New Roman"/>
        </w:rPr>
        <w:t xml:space="preserve">AIIMS Mangalagiri </w:t>
      </w:r>
      <w:r w:rsidRPr="001E7B1C">
        <w:rPr>
          <w:rFonts w:ascii="Times New Roman" w:hAnsi="Times New Roman" w:cs="Times New Roman"/>
          <w:sz w:val="24"/>
        </w:rPr>
        <w:t>requires that Bidders/Suppliers observe the highest standard of ethics during the procurement and execution of the order. In pursuance of this policy, the Purchaser:</w:t>
      </w:r>
    </w:p>
    <w:p w14:paraId="0D32AC80" w14:textId="77777777" w:rsidR="004A7370" w:rsidRDefault="004A7370" w:rsidP="004A7370">
      <w:pPr>
        <w:pStyle w:val="ListParagraph"/>
        <w:spacing w:before="240" w:line="360" w:lineRule="auto"/>
        <w:ind w:left="360"/>
        <w:contextualSpacing w:val="0"/>
        <w:rPr>
          <w:rFonts w:ascii="Times New Roman" w:hAnsi="Times New Roman" w:cs="Times New Roman"/>
          <w:b/>
          <w:bCs/>
          <w:sz w:val="24"/>
          <w:szCs w:val="24"/>
        </w:rPr>
      </w:pPr>
      <w:r w:rsidRPr="001E7B1C">
        <w:rPr>
          <w:rFonts w:ascii="Times New Roman" w:hAnsi="Times New Roman" w:cs="Times New Roman"/>
          <w:sz w:val="24"/>
        </w:rPr>
        <w:t>defines, for the purposes of this provision, the terms set forth below as follows:</w:t>
      </w:r>
    </w:p>
    <w:p w14:paraId="6C10549B" w14:textId="77777777" w:rsidR="004A7370" w:rsidRDefault="004A7370" w:rsidP="004A7370">
      <w:pPr>
        <w:pStyle w:val="ListParagraph"/>
        <w:numPr>
          <w:ilvl w:val="1"/>
          <w:numId w:val="12"/>
        </w:numPr>
        <w:spacing w:line="360" w:lineRule="auto"/>
        <w:contextualSpacing w:val="0"/>
        <w:rPr>
          <w:rFonts w:ascii="Times New Roman" w:hAnsi="Times New Roman" w:cs="Times New Roman"/>
          <w:b/>
          <w:bCs/>
          <w:sz w:val="24"/>
          <w:szCs w:val="24"/>
        </w:rPr>
      </w:pPr>
      <w:r w:rsidRPr="001E7B1C">
        <w:rPr>
          <w:rFonts w:ascii="Times New Roman" w:hAnsi="Times New Roman" w:cs="Times New Roman"/>
          <w:sz w:val="24"/>
        </w:rPr>
        <w:t>“corrupt practice” means the offering, giving, receiving or soliciting of anything of value to influence the action of a public official in the procurement process or in contract execution; and</w:t>
      </w:r>
    </w:p>
    <w:p w14:paraId="498AC1A8" w14:textId="77777777" w:rsidR="004A7370" w:rsidRPr="00B06ECD" w:rsidRDefault="004A7370" w:rsidP="004A7370">
      <w:pPr>
        <w:pStyle w:val="ListParagraph"/>
        <w:numPr>
          <w:ilvl w:val="1"/>
          <w:numId w:val="12"/>
        </w:numPr>
        <w:spacing w:line="360" w:lineRule="auto"/>
        <w:contextualSpacing w:val="0"/>
        <w:rPr>
          <w:rFonts w:ascii="Times New Roman" w:hAnsi="Times New Roman" w:cs="Times New Roman"/>
          <w:b/>
          <w:bCs/>
          <w:sz w:val="24"/>
          <w:szCs w:val="24"/>
        </w:rPr>
      </w:pPr>
      <w:r w:rsidRPr="00931588">
        <w:rPr>
          <w:rFonts w:ascii="Times New Roman" w:hAnsi="Times New Roman" w:cs="Times New Roman"/>
          <w:sz w:val="24"/>
        </w:rPr>
        <w:t>“fraudulent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w:t>
      </w:r>
    </w:p>
    <w:p w14:paraId="6B3433E7" w14:textId="77777777" w:rsidR="004A7370" w:rsidRPr="00DB6F93" w:rsidRDefault="004A7370" w:rsidP="004A7370">
      <w:pPr>
        <w:spacing w:line="360" w:lineRule="auto"/>
        <w:ind w:left="360"/>
        <w:rPr>
          <w:rFonts w:ascii="Times New Roman" w:hAnsi="Times New Roman" w:cs="Times New Roman"/>
        </w:rPr>
      </w:pPr>
      <w:r w:rsidRPr="00B06ECD">
        <w:rPr>
          <w:rFonts w:ascii="Times New Roman" w:hAnsi="Times New Roman" w:cs="Times New Roman"/>
          <w:sz w:val="24"/>
        </w:rPr>
        <w:lastRenderedPageBreak/>
        <w:t xml:space="preserve">will reject a proposal for award if it determines that the Bidder recommended for award has engaged in corrupt or fraudulent practices in competing for the contract in question; will declare a firm ineligible, either indefinitely or for a stated period of time, if at any time the Purchaser determines that the firm has engaged in corrupt or fraudulent practices in competing </w:t>
      </w:r>
      <w:r w:rsidRPr="00B06ECD">
        <w:rPr>
          <w:rFonts w:ascii="Times New Roman" w:hAnsi="Times New Roman" w:cs="Times New Roman"/>
        </w:rPr>
        <w:t>for or in executing a contract.</w:t>
      </w:r>
    </w:p>
    <w:p w14:paraId="4CB81802" w14:textId="77777777" w:rsidR="004A7370" w:rsidRPr="007375CA" w:rsidRDefault="004A7370" w:rsidP="004A7370">
      <w:pPr>
        <w:spacing w:line="360" w:lineRule="auto"/>
        <w:ind w:left="360"/>
        <w:jc w:val="center"/>
        <w:rPr>
          <w:rFonts w:ascii="Times New Roman" w:hAnsi="Times New Roman" w:cs="Times New Roman"/>
          <w:b/>
          <w:bCs/>
          <w:sz w:val="32"/>
          <w:szCs w:val="32"/>
          <w:u w:val="single"/>
        </w:rPr>
      </w:pPr>
      <w:r w:rsidRPr="007375CA">
        <w:rPr>
          <w:rFonts w:ascii="Times New Roman" w:hAnsi="Times New Roman" w:cs="Times New Roman"/>
          <w:b/>
          <w:bCs/>
          <w:sz w:val="28"/>
          <w:szCs w:val="28"/>
          <w:u w:val="single"/>
        </w:rPr>
        <w:t>AIIMS TERMS AND CONDITIONS</w:t>
      </w:r>
    </w:p>
    <w:p w14:paraId="4D7DDE91" w14:textId="77777777" w:rsidR="004A7370" w:rsidRPr="00B06ECD" w:rsidRDefault="004A7370" w:rsidP="004A7370">
      <w:pPr>
        <w:pStyle w:val="ListParagraph"/>
        <w:numPr>
          <w:ilvl w:val="0"/>
          <w:numId w:val="14"/>
        </w:numPr>
        <w:spacing w:after="0" w:line="360" w:lineRule="auto"/>
        <w:jc w:val="both"/>
        <w:rPr>
          <w:rFonts w:ascii="Times New Roman" w:hAnsi="Times New Roman" w:cs="Times New Roman"/>
          <w:b/>
          <w:bCs/>
          <w:sz w:val="24"/>
          <w:szCs w:val="24"/>
        </w:rPr>
      </w:pPr>
      <w:r w:rsidRPr="00B06ECD">
        <w:rPr>
          <w:rFonts w:ascii="Times New Roman" w:hAnsi="Times New Roman" w:cs="Times New Roman"/>
          <w:sz w:val="24"/>
          <w:szCs w:val="24"/>
        </w:rPr>
        <w:t>The Bidder should be registered with appropriate tax authorities such as Income Tax, GST etc. and should submit valid certificates of registration with these authorities.</w:t>
      </w:r>
    </w:p>
    <w:p w14:paraId="70D03258" w14:textId="77777777" w:rsidR="004A7370" w:rsidRPr="00B06ECD" w:rsidRDefault="004A7370" w:rsidP="004A7370">
      <w:pPr>
        <w:pStyle w:val="ListParagraph"/>
        <w:numPr>
          <w:ilvl w:val="0"/>
          <w:numId w:val="14"/>
        </w:numPr>
        <w:spacing w:after="0" w:line="360" w:lineRule="auto"/>
        <w:jc w:val="both"/>
        <w:rPr>
          <w:rFonts w:ascii="Times New Roman" w:hAnsi="Times New Roman" w:cs="Times New Roman"/>
          <w:b/>
          <w:bCs/>
          <w:sz w:val="24"/>
          <w:szCs w:val="24"/>
        </w:rPr>
      </w:pPr>
      <w:r w:rsidRPr="00B06ECD">
        <w:rPr>
          <w:rFonts w:ascii="Times New Roman" w:hAnsi="Times New Roman" w:cs="Times New Roman"/>
          <w:sz w:val="24"/>
          <w:szCs w:val="24"/>
        </w:rPr>
        <w:t>The bidder shall be an Income Tax registered entity operating in India for a minimum period of 1 years.</w:t>
      </w:r>
    </w:p>
    <w:p w14:paraId="7E2859B8" w14:textId="77777777" w:rsidR="004A7370" w:rsidRPr="00B06ECD" w:rsidRDefault="004A7370" w:rsidP="004A7370">
      <w:pPr>
        <w:pStyle w:val="ListParagraph"/>
        <w:numPr>
          <w:ilvl w:val="0"/>
          <w:numId w:val="14"/>
        </w:numPr>
        <w:spacing w:after="0" w:line="360" w:lineRule="auto"/>
        <w:jc w:val="both"/>
        <w:rPr>
          <w:rFonts w:ascii="Times New Roman" w:hAnsi="Times New Roman" w:cs="Times New Roman"/>
          <w:b/>
          <w:bCs/>
          <w:sz w:val="24"/>
          <w:szCs w:val="24"/>
        </w:rPr>
      </w:pPr>
      <w:r w:rsidRPr="00B06ECD">
        <w:rPr>
          <w:rFonts w:ascii="Times New Roman" w:hAnsi="Times New Roman" w:cs="Times New Roman"/>
          <w:sz w:val="24"/>
          <w:szCs w:val="24"/>
        </w:rPr>
        <w:t>The agency should not have been blacklisted/debarred by central / state government departments /undertakings.</w:t>
      </w:r>
    </w:p>
    <w:p w14:paraId="6D06DC81" w14:textId="77777777" w:rsidR="004A7370" w:rsidRPr="00B06ECD" w:rsidRDefault="004A7370" w:rsidP="004A7370">
      <w:pPr>
        <w:pStyle w:val="ListParagraph"/>
        <w:numPr>
          <w:ilvl w:val="0"/>
          <w:numId w:val="14"/>
        </w:numPr>
        <w:spacing w:after="0" w:line="360" w:lineRule="auto"/>
        <w:jc w:val="both"/>
        <w:rPr>
          <w:rFonts w:ascii="Times New Roman" w:hAnsi="Times New Roman" w:cs="Times New Roman"/>
          <w:b/>
          <w:bCs/>
          <w:sz w:val="24"/>
          <w:szCs w:val="24"/>
        </w:rPr>
      </w:pPr>
      <w:r w:rsidRPr="00B06ECD">
        <w:rPr>
          <w:rFonts w:ascii="Times New Roman" w:hAnsi="Times New Roman" w:cs="Times New Roman"/>
          <w:sz w:val="24"/>
          <w:szCs w:val="24"/>
        </w:rPr>
        <w:t>At any time before the submission of bids, AIIMS, MANGALAGIRI may amend the tender by issuing an addendum in writing or by standard electronic means.</w:t>
      </w:r>
    </w:p>
    <w:p w14:paraId="3B463A06" w14:textId="77777777" w:rsidR="004A7370" w:rsidRPr="00B06ECD" w:rsidRDefault="004A7370" w:rsidP="004A7370">
      <w:pPr>
        <w:pStyle w:val="ListParagraph"/>
        <w:numPr>
          <w:ilvl w:val="0"/>
          <w:numId w:val="14"/>
        </w:numPr>
        <w:spacing w:after="0" w:line="360" w:lineRule="auto"/>
        <w:jc w:val="both"/>
        <w:rPr>
          <w:rFonts w:ascii="Times New Roman" w:hAnsi="Times New Roman" w:cs="Times New Roman"/>
          <w:b/>
          <w:bCs/>
          <w:sz w:val="24"/>
          <w:szCs w:val="24"/>
        </w:rPr>
      </w:pPr>
      <w:r w:rsidRPr="00B06ECD">
        <w:rPr>
          <w:rFonts w:ascii="Times New Roman" w:hAnsi="Times New Roman" w:cs="Times New Roman"/>
          <w:sz w:val="24"/>
          <w:szCs w:val="24"/>
        </w:rPr>
        <w:t>Even though bidders may satisfy the above requirements, they may be disqualified if they have:</w:t>
      </w:r>
    </w:p>
    <w:p w14:paraId="102CC715" w14:textId="77777777" w:rsidR="004A7370" w:rsidRPr="001E7B1C" w:rsidRDefault="004A7370" w:rsidP="004A7370">
      <w:pPr>
        <w:pStyle w:val="ListParagraph"/>
        <w:numPr>
          <w:ilvl w:val="0"/>
          <w:numId w:val="5"/>
        </w:numPr>
        <w:spacing w:before="39" w:line="360" w:lineRule="auto"/>
        <w:ind w:right="-46"/>
        <w:contextualSpacing w:val="0"/>
        <w:jc w:val="both"/>
        <w:rPr>
          <w:rFonts w:ascii="Times New Roman" w:hAnsi="Times New Roman" w:cs="Times New Roman"/>
          <w:sz w:val="24"/>
          <w:szCs w:val="24"/>
        </w:rPr>
      </w:pPr>
      <w:r w:rsidRPr="001E7B1C">
        <w:rPr>
          <w:rFonts w:ascii="Times New Roman" w:hAnsi="Times New Roman" w:cs="Times New Roman"/>
          <w:sz w:val="24"/>
          <w:szCs w:val="24"/>
        </w:rPr>
        <w:t>Made misleading or false representation or facts or deliberately suppressed the information to be provided in the forms, statements and enclosures of this document. Record of poor performance such as abandoning work, not properly completing the contract or financial failures/weaknesses.</w:t>
      </w:r>
    </w:p>
    <w:p w14:paraId="20DE2E5F" w14:textId="77777777" w:rsidR="004A7370" w:rsidRPr="001E7B1C" w:rsidRDefault="004A7370" w:rsidP="004A7370">
      <w:pPr>
        <w:pStyle w:val="ListParagraph"/>
        <w:numPr>
          <w:ilvl w:val="0"/>
          <w:numId w:val="5"/>
        </w:numPr>
        <w:spacing w:before="39" w:line="360" w:lineRule="auto"/>
        <w:ind w:right="-46"/>
        <w:contextualSpacing w:val="0"/>
        <w:jc w:val="both"/>
        <w:rPr>
          <w:rFonts w:ascii="Times New Roman" w:hAnsi="Times New Roman" w:cs="Times New Roman"/>
          <w:sz w:val="24"/>
          <w:szCs w:val="24"/>
        </w:rPr>
      </w:pPr>
      <w:r w:rsidRPr="001E7B1C">
        <w:rPr>
          <w:rFonts w:ascii="Times New Roman" w:hAnsi="Times New Roman" w:cs="Times New Roman"/>
          <w:sz w:val="24"/>
          <w:szCs w:val="24"/>
        </w:rPr>
        <w:t>If confidential inquiry reveals facts contrary to the information provided by the bidder.</w:t>
      </w:r>
    </w:p>
    <w:p w14:paraId="06A5BFC4" w14:textId="77777777" w:rsidR="004A7370" w:rsidRDefault="004A7370" w:rsidP="004A7370">
      <w:pPr>
        <w:pStyle w:val="ListParagraph"/>
        <w:numPr>
          <w:ilvl w:val="0"/>
          <w:numId w:val="5"/>
        </w:numPr>
        <w:spacing w:before="39" w:line="360" w:lineRule="auto"/>
        <w:ind w:right="-46"/>
        <w:contextualSpacing w:val="0"/>
        <w:jc w:val="both"/>
        <w:rPr>
          <w:rFonts w:ascii="Times New Roman" w:hAnsi="Times New Roman" w:cs="Times New Roman"/>
          <w:sz w:val="24"/>
          <w:szCs w:val="24"/>
        </w:rPr>
      </w:pPr>
      <w:r w:rsidRPr="001E7B1C">
        <w:rPr>
          <w:rFonts w:ascii="Times New Roman" w:hAnsi="Times New Roman" w:cs="Times New Roman"/>
          <w:sz w:val="24"/>
          <w:szCs w:val="24"/>
        </w:rPr>
        <w:t>If confidential inquiry reveals unsatisfactory performance in any of the selection criteria</w:t>
      </w:r>
      <w:r>
        <w:rPr>
          <w:rFonts w:ascii="Times New Roman" w:hAnsi="Times New Roman" w:cs="Times New Roman"/>
          <w:sz w:val="24"/>
          <w:szCs w:val="24"/>
        </w:rPr>
        <w:t>.</w:t>
      </w:r>
    </w:p>
    <w:p w14:paraId="1FBA8019"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 xml:space="preserve">The Bidder is expected to examine all instructions, forms, terms &amp; conditions, and specifications in the bidding documents. </w:t>
      </w:r>
    </w:p>
    <w:p w14:paraId="50D0F3E8"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Failure to furnish information required by the bidding document or submission of a bid not substantially responsive to the bidding document in every respect will result in rejection of the bid.</w:t>
      </w:r>
    </w:p>
    <w:p w14:paraId="7B29E74A"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 xml:space="preserve">The bidder is required to fill up the entire format as provided in the relevant Annexures of the tender document.  </w:t>
      </w:r>
    </w:p>
    <w:p w14:paraId="119B0430"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At any time prior to the deadline for submission of bids, the AIIMS, Mangalagiri may, for any reason, whether at its own initiative or in response to a clarification requested by a prospective bidder, modify the bidding document by a written amendment.</w:t>
      </w:r>
    </w:p>
    <w:p w14:paraId="02FC541F"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lastRenderedPageBreak/>
        <w:t>The bid prepared by the Bidder, as well as all correspondence and documents shall be written in English language.</w:t>
      </w:r>
    </w:p>
    <w:p w14:paraId="2533E2F5"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 xml:space="preserve">The duly filled in tender should be submitted in sealed cover ne in the prescribed with all supporting documents. </w:t>
      </w:r>
    </w:p>
    <w:p w14:paraId="5296A599" w14:textId="77777777" w:rsidR="004A7370"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sz w:val="24"/>
          <w:szCs w:val="24"/>
        </w:rPr>
        <w:t xml:space="preserve">Prices shall be quoted in Indian Rupees only. </w:t>
      </w:r>
    </w:p>
    <w:p w14:paraId="785BD231" w14:textId="77777777" w:rsidR="004A7370" w:rsidRPr="00B06ECD" w:rsidRDefault="004A7370" w:rsidP="004A7370">
      <w:pPr>
        <w:pStyle w:val="ListParagraph"/>
        <w:numPr>
          <w:ilvl w:val="0"/>
          <w:numId w:val="14"/>
        </w:numPr>
        <w:spacing w:before="39" w:line="360" w:lineRule="auto"/>
        <w:ind w:right="-46"/>
        <w:jc w:val="both"/>
        <w:rPr>
          <w:rFonts w:ascii="Times New Roman" w:hAnsi="Times New Roman" w:cs="Times New Roman"/>
          <w:sz w:val="24"/>
          <w:szCs w:val="24"/>
        </w:rPr>
      </w:pPr>
      <w:r w:rsidRPr="00B06ECD">
        <w:rPr>
          <w:rFonts w:ascii="Times New Roman" w:hAnsi="Times New Roman" w:cs="Times New Roman"/>
          <w:b/>
          <w:bCs/>
          <w:sz w:val="24"/>
          <w:szCs w:val="24"/>
        </w:rPr>
        <w:t>Opening and Evaluation of Bids:</w:t>
      </w:r>
    </w:p>
    <w:p w14:paraId="759BAC6A" w14:textId="77777777" w:rsidR="004A7370" w:rsidRPr="001E7B1C" w:rsidRDefault="004A7370" w:rsidP="004A7370">
      <w:pPr>
        <w:pStyle w:val="ListParagraph"/>
        <w:numPr>
          <w:ilvl w:val="0"/>
          <w:numId w:val="6"/>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AIIMS Mangalagiri will open all bids on the appointed date and time.</w:t>
      </w:r>
    </w:p>
    <w:p w14:paraId="70326035" w14:textId="77777777" w:rsidR="004A7370" w:rsidRPr="001E7B1C" w:rsidRDefault="004A7370" w:rsidP="004A7370">
      <w:pPr>
        <w:pStyle w:val="ListParagraph"/>
        <w:numPr>
          <w:ilvl w:val="0"/>
          <w:numId w:val="6"/>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Any effort by a Bidder to influence the AIIMS Mangalagiri in its decisions on bid evaluation, bid comparison or purchase order decision will result in rejection of the bid.  </w:t>
      </w:r>
    </w:p>
    <w:p w14:paraId="57A1BB47" w14:textId="77777777" w:rsidR="004A7370" w:rsidRPr="001E7B1C" w:rsidRDefault="004A7370" w:rsidP="004A7370">
      <w:pPr>
        <w:pStyle w:val="ListParagraph"/>
        <w:numPr>
          <w:ilvl w:val="0"/>
          <w:numId w:val="6"/>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Arithmetical errors will be rectified on the following basis: - If there is a discrepancy between words and figures, the higher of the two shall be taken as the bid price. If there is any other discrepancy, the figure leading to the determination of the higher amount shall be adopted. If the bidder does not accept the correction of errors, as aforesaid, its bid will be rejected. </w:t>
      </w:r>
    </w:p>
    <w:p w14:paraId="729A6D87" w14:textId="77777777" w:rsidR="004A7370" w:rsidRDefault="004A7370" w:rsidP="004A7370">
      <w:pPr>
        <w:pStyle w:val="ListParagraph"/>
        <w:numPr>
          <w:ilvl w:val="0"/>
          <w:numId w:val="6"/>
        </w:numPr>
        <w:spacing w:after="0" w:line="360" w:lineRule="auto"/>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The AIIMS Mangalagiri will award the contract to the Bidder whose bid has been determined to conform to technical parameters of the specific scope of work and one who has offered most competitive rates. </w:t>
      </w:r>
    </w:p>
    <w:p w14:paraId="2968D2F9" w14:textId="77777777" w:rsidR="004A7370"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The AIIMS Mangalagiri reserves the right to accept or reject any bid, and to annul the bidding process and reject all bids at any time, without thereby incurring any liability to the affected Bidder or Bidders or any obligations to inform the affected Bidder or bidders of the grounds for the AIIMS Mangalagiri action.</w:t>
      </w:r>
    </w:p>
    <w:p w14:paraId="357268E8" w14:textId="77777777" w:rsidR="004A7370"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All certificates and documents (including any clarifications sought and any subsequent correspondences) shall, be furnished and signed by proprietor/owner or authorized representative.</w:t>
      </w:r>
    </w:p>
    <w:p w14:paraId="012F6CF1" w14:textId="77777777" w:rsidR="004A7370"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It will be the sole responsibility of the bidder alone to execute the entire contract on its award. No subcontracting, in any form will be permitted.</w:t>
      </w:r>
    </w:p>
    <w:p w14:paraId="1373192B" w14:textId="77777777" w:rsidR="004A7370"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The bidder must obtain for himself on his own responsibility and at his own expenses, all the information which may be necessary for the purpose of filing the tender and for entering into a contract for the execution of the same and acquaint himself with all local laws, regulations and practice.</w:t>
      </w:r>
    </w:p>
    <w:p w14:paraId="41994244" w14:textId="77777777" w:rsidR="004A7370"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The Courts of India at Vijayawada</w:t>
      </w:r>
      <w:r>
        <w:rPr>
          <w:rFonts w:ascii="Times New Roman" w:hAnsi="Times New Roman" w:cs="Times New Roman"/>
          <w:sz w:val="24"/>
          <w:szCs w:val="24"/>
        </w:rPr>
        <w:t>/Guntur</w:t>
      </w:r>
      <w:r w:rsidRPr="00B436D0">
        <w:rPr>
          <w:rFonts w:ascii="Times New Roman" w:hAnsi="Times New Roman" w:cs="Times New Roman"/>
          <w:sz w:val="24"/>
          <w:szCs w:val="24"/>
        </w:rPr>
        <w:t xml:space="preserve"> will have exclusive jurisdiction to determine any proceeding in relation to this contract.</w:t>
      </w:r>
    </w:p>
    <w:p w14:paraId="2F900029" w14:textId="77777777" w:rsidR="004A7370" w:rsidRPr="00562BEB" w:rsidRDefault="004A7370" w:rsidP="004A7370">
      <w:pPr>
        <w:pStyle w:val="ListParagraph"/>
        <w:numPr>
          <w:ilvl w:val="0"/>
          <w:numId w:val="14"/>
        </w:numPr>
        <w:spacing w:after="0" w:line="360" w:lineRule="auto"/>
        <w:jc w:val="both"/>
        <w:rPr>
          <w:rFonts w:ascii="Times New Roman" w:hAnsi="Times New Roman" w:cs="Times New Roman"/>
          <w:sz w:val="24"/>
          <w:szCs w:val="24"/>
        </w:rPr>
      </w:pPr>
      <w:r w:rsidRPr="00B436D0">
        <w:rPr>
          <w:rFonts w:ascii="Times New Roman" w:hAnsi="Times New Roman" w:cs="Times New Roman"/>
          <w:sz w:val="24"/>
          <w:szCs w:val="24"/>
        </w:rPr>
        <w:t>Making misleading or false representation in the bid document will lead to disqualification of the Bidder at any stage.</w:t>
      </w:r>
    </w:p>
    <w:p w14:paraId="4262F1C5" w14:textId="77777777" w:rsidR="004A7370" w:rsidRPr="006954A8" w:rsidRDefault="004A7370" w:rsidP="004A7370">
      <w:pPr>
        <w:spacing w:before="240" w:line="360" w:lineRule="auto"/>
        <w:jc w:val="center"/>
        <w:rPr>
          <w:rFonts w:ascii="Times New Roman" w:hAnsi="Times New Roman" w:cs="Times New Roman"/>
          <w:b/>
          <w:bCs/>
          <w:u w:val="single"/>
        </w:rPr>
      </w:pPr>
      <w:r w:rsidRPr="006954A8">
        <w:rPr>
          <w:rFonts w:ascii="Times New Roman" w:hAnsi="Times New Roman" w:cs="Times New Roman"/>
          <w:b/>
          <w:bCs/>
          <w:sz w:val="28"/>
          <w:szCs w:val="28"/>
          <w:u w:val="single"/>
        </w:rPr>
        <w:lastRenderedPageBreak/>
        <w:t>GENERAL TERMS AND CONDITIONS</w:t>
      </w:r>
    </w:p>
    <w:p w14:paraId="68E1FA57"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Conditional Bids shall not be accepted. </w:t>
      </w:r>
    </w:p>
    <w:p w14:paraId="404DCB66"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period of contract arrangement shall be for one year from the date of contract commencement.  AIIMS MANGALAGIRI may terminate the contract at any given time if any serious lapse in performance is noticed during the course of contract.</w:t>
      </w:r>
    </w:p>
    <w:p w14:paraId="0380E233"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The rates to be approved in the tender shall be valid for the whole of the period of the contract and no enhancement in rates will be allowed for any reason whatsoever, during the contract period of one year. </w:t>
      </w:r>
    </w:p>
    <w:p w14:paraId="02725F5A"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Tender should be for “All Inclusive Basis” </w:t>
      </w:r>
    </w:p>
    <w:p w14:paraId="78C0A23C"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Once the tender is accepted and the contract is finalized, the contractor will be expected to keep in touch with the AIIMS MANGALAGIRI for further orders throughout the period of the contract and comply promptly. </w:t>
      </w:r>
    </w:p>
    <w:p w14:paraId="111CCDE4"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tender is liable to be disqualified in case of any one or more of the following:</w:t>
      </w:r>
    </w:p>
    <w:p w14:paraId="19135236"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Non- submission in accordance with terms and conditions of the Tender Form. </w:t>
      </w:r>
    </w:p>
    <w:p w14:paraId="1545A5CE"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During validity of the quotation period the tenderer increases his quoted prices.</w:t>
      </w:r>
    </w:p>
    <w:p w14:paraId="2BF68E8D"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tenderer qualifies the Tender with his own conditions.</w:t>
      </w:r>
    </w:p>
    <w:p w14:paraId="2CC79256"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Receipt of incomplete form including rate schedule.</w:t>
      </w:r>
    </w:p>
    <w:p w14:paraId="7F45C248"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Receipt after due date and time.</w:t>
      </w:r>
    </w:p>
    <w:p w14:paraId="323B4A94"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Having not submitted Earnest Money Deposit in the form of pay Order/Demand Draft/Cheque and Bank Guarantee.</w:t>
      </w:r>
    </w:p>
    <w:p w14:paraId="27A8E483"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Information submitted in Technical bid is found to be incorrect or false any time either during the processing of the contract (no matter at what stage) or during the tenure of the contract.</w:t>
      </w:r>
    </w:p>
    <w:p w14:paraId="155339C7"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Awardee of the contract qualifies the letter of acceptance of the contract with his own conditions.</w:t>
      </w:r>
    </w:p>
    <w:p w14:paraId="34DC4602"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bidder is found to be in arrears or default with regard to payment of dues to any concerned local Government agencies.</w:t>
      </w:r>
    </w:p>
    <w:p w14:paraId="017695D8"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Multiple bids being submitted by one party or of common interest are found in two or more tenderers, the parties are liable to be disqualified.</w:t>
      </w:r>
    </w:p>
    <w:p w14:paraId="3D5F2E26"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While processing the tender documents, if it comes to the knowledge of the AIIMS, MANGALAGIRI that some of the bidders have formed a cartel resulting in delay/holding up the processing of tender, the tenders involved in cartel are liable to be disqualified for this contract as well as for a further period of two years.</w:t>
      </w:r>
    </w:p>
    <w:p w14:paraId="077A47DE"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lastRenderedPageBreak/>
        <w:t>The bidder is found to have negative net worth on the basis of the audited Balance Sheet/Profit &amp;Loss a/c in any year during the last three years submitted with the tender.</w:t>
      </w:r>
    </w:p>
    <w:p w14:paraId="7923C957"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Made misleading or false representation of facts or deliberately suppressed the information to be provided in the forms, statements and enclosures of this document.</w:t>
      </w:r>
    </w:p>
    <w:p w14:paraId="6CF0098F"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Record of poor performance such as abandoning work, not properly completing the contract or financial failures/weaknesses.</w:t>
      </w:r>
    </w:p>
    <w:p w14:paraId="4FABB600" w14:textId="77777777" w:rsidR="004A7370" w:rsidRPr="001E7B1C" w:rsidRDefault="004A7370" w:rsidP="004A7370">
      <w:pPr>
        <w:pStyle w:val="ListParagraph"/>
        <w:numPr>
          <w:ilvl w:val="0"/>
          <w:numId w:val="8"/>
        </w:numPr>
        <w:spacing w:after="0" w:line="360" w:lineRule="auto"/>
        <w:ind w:left="811" w:hanging="357"/>
        <w:contextualSpacing w:val="0"/>
        <w:jc w:val="both"/>
        <w:rPr>
          <w:rFonts w:ascii="Times New Roman" w:hAnsi="Times New Roman" w:cs="Times New Roman"/>
          <w:sz w:val="24"/>
          <w:szCs w:val="24"/>
        </w:rPr>
      </w:pPr>
      <w:r w:rsidRPr="001E7B1C">
        <w:rPr>
          <w:rFonts w:ascii="Times New Roman" w:hAnsi="Times New Roman" w:cs="Times New Roman"/>
          <w:sz w:val="24"/>
          <w:szCs w:val="24"/>
        </w:rPr>
        <w:t>If confidential inquiry reveals facts contrary to the information provided by the bidder.</w:t>
      </w:r>
    </w:p>
    <w:p w14:paraId="0971EC01" w14:textId="77777777" w:rsidR="004A7370" w:rsidRPr="001E7B1C"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b/>
          <w:bCs/>
          <w:sz w:val="24"/>
          <w:szCs w:val="24"/>
        </w:rPr>
        <w:t>Note:</w:t>
      </w:r>
      <w:r w:rsidRPr="001E7B1C">
        <w:rPr>
          <w:rFonts w:ascii="Times New Roman" w:hAnsi="Times New Roman" w:cs="Times New Roman"/>
          <w:sz w:val="24"/>
          <w:szCs w:val="24"/>
        </w:rPr>
        <w:t xml:space="preserve"> The list given above is indicative and not exhaustive, decision of AIIMS MANGALAGIRI in this respect shall be binding and no representation shall be entertained in this respect.</w:t>
      </w:r>
    </w:p>
    <w:p w14:paraId="72779935"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The AIIMS Mangalagiri does not bind itself to accept the lowest tender and reserves to itself the right to reject any or all tenders without assigning any reason, whatsoever. </w:t>
      </w:r>
    </w:p>
    <w:p w14:paraId="713D84F4"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Any change in the constitution of the concern of the Contractor shall be notified forthwith by the Contractor in writing to the AIIMS Mangalagiri and such change shall not relieve any former member of the concern from any liability under the contract.  No new person shall be accepted into the concern by the Contractor in respect of this contract unless he/they agree to abide by all the terms and conditions of the contract. </w:t>
      </w:r>
    </w:p>
    <w:p w14:paraId="60228AD6"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normal payment terms are after 30 days of submission of correct bill.</w:t>
      </w:r>
    </w:p>
    <w:p w14:paraId="283519DF"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 xml:space="preserve">At any time before the submission of bids, AIIMS, MANGALAGIRI, may amend the tender by issuing an addendum by standard electronic means and shall be displayed on the AIIMS, MANGALAGIRI website. If the amendment is substantial, Bidder(s) shall be given reasonable time to make amendment or to submit revised bid and the deadline for submission of bids will be extended by the AIIMS, MANGALAGIRI. </w:t>
      </w:r>
    </w:p>
    <w:p w14:paraId="182E4998" w14:textId="77777777" w:rsidR="004A7370" w:rsidRPr="001E7B1C"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Bidders are neither allowed to join hands to participate in the tender nor allowed to submit multiple bids.  In case of detection of any such instance, their bid (s) is/are liable to be rejected. Bidding though consortium is not allowed.</w:t>
      </w:r>
    </w:p>
    <w:p w14:paraId="42CA0DEE" w14:textId="77777777" w:rsidR="004A7370" w:rsidRPr="00562BEB" w:rsidRDefault="004A7370" w:rsidP="004A7370">
      <w:pPr>
        <w:pStyle w:val="ListParagraph"/>
        <w:numPr>
          <w:ilvl w:val="0"/>
          <w:numId w:val="7"/>
        </w:numPr>
        <w:spacing w:after="0" w:line="360" w:lineRule="auto"/>
        <w:ind w:left="454" w:hanging="454"/>
        <w:contextualSpacing w:val="0"/>
        <w:jc w:val="both"/>
        <w:rPr>
          <w:rFonts w:ascii="Times New Roman" w:hAnsi="Times New Roman" w:cs="Times New Roman"/>
          <w:sz w:val="24"/>
          <w:szCs w:val="24"/>
        </w:rPr>
      </w:pPr>
      <w:r w:rsidRPr="001E7B1C">
        <w:rPr>
          <w:rFonts w:ascii="Times New Roman" w:hAnsi="Times New Roman" w:cs="Times New Roman"/>
          <w:sz w:val="24"/>
          <w:szCs w:val="24"/>
        </w:rPr>
        <w:t>The Director, AIIMS Mangalagiri reserves the   right to award the work/cancel the award without assigning any reason. In case of differences, if any, the decision of the Director, AIIMS Mangalagiri shall be final.  The work can be awarded to one or more agencies if need arises.</w:t>
      </w:r>
    </w:p>
    <w:p w14:paraId="5C8548C3" w14:textId="77777777" w:rsidR="004A7370" w:rsidRPr="006954A8" w:rsidRDefault="004A7370" w:rsidP="004A7370">
      <w:pPr>
        <w:spacing w:before="240" w:line="360" w:lineRule="auto"/>
        <w:jc w:val="center"/>
        <w:rPr>
          <w:rFonts w:ascii="Times New Roman" w:hAnsi="Times New Roman" w:cs="Times New Roman"/>
          <w:b/>
          <w:bCs/>
          <w:sz w:val="28"/>
          <w:szCs w:val="28"/>
          <w:u w:val="single"/>
        </w:rPr>
      </w:pPr>
      <w:r w:rsidRPr="006954A8">
        <w:rPr>
          <w:rFonts w:ascii="Times New Roman" w:hAnsi="Times New Roman" w:cs="Times New Roman"/>
          <w:b/>
          <w:bCs/>
          <w:sz w:val="28"/>
          <w:szCs w:val="28"/>
          <w:u w:val="single"/>
        </w:rPr>
        <w:t>FINAL DECISION-MAKING AUTHORITY</w:t>
      </w:r>
    </w:p>
    <w:p w14:paraId="004550DD" w14:textId="77777777" w:rsidR="004A7370" w:rsidRPr="001E7B1C"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sz w:val="24"/>
          <w:szCs w:val="24"/>
        </w:rPr>
        <w:t xml:space="preserve">The Director, AIIMS, Mangalagiri reserves the right to accept or reject any bid and to annul the process and reject all bids at any time, without assigning any reason or incurring any </w:t>
      </w:r>
      <w:r w:rsidRPr="001E7B1C">
        <w:rPr>
          <w:rFonts w:ascii="Times New Roman" w:hAnsi="Times New Roman" w:cs="Times New Roman"/>
          <w:sz w:val="24"/>
          <w:szCs w:val="24"/>
        </w:rPr>
        <w:lastRenderedPageBreak/>
        <w:t>liability to the bidders. No claim whatsoever will be entertained/paid by the AIIMS, Mangalagiri to the Bidder(s).</w:t>
      </w:r>
    </w:p>
    <w:p w14:paraId="7E3BD099" w14:textId="77777777" w:rsidR="004A7370" w:rsidRPr="006954A8" w:rsidRDefault="004A7370" w:rsidP="004A7370">
      <w:pPr>
        <w:spacing w:before="240" w:line="360" w:lineRule="auto"/>
        <w:jc w:val="center"/>
        <w:rPr>
          <w:rFonts w:ascii="Times New Roman" w:hAnsi="Times New Roman" w:cs="Times New Roman"/>
          <w:b/>
          <w:bCs/>
          <w:sz w:val="28"/>
          <w:szCs w:val="28"/>
          <w:u w:val="single"/>
        </w:rPr>
      </w:pPr>
      <w:r w:rsidRPr="006954A8">
        <w:rPr>
          <w:rFonts w:ascii="Times New Roman" w:hAnsi="Times New Roman" w:cs="Times New Roman"/>
          <w:b/>
          <w:bCs/>
          <w:sz w:val="28"/>
          <w:szCs w:val="28"/>
          <w:u w:val="single"/>
        </w:rPr>
        <w:t>AMENDMENT OF TENDER /SUBMISSION OF MULTIPLE BIDS</w:t>
      </w:r>
    </w:p>
    <w:p w14:paraId="57BE8521" w14:textId="77777777" w:rsidR="004A7370" w:rsidRPr="001E7B1C"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sz w:val="24"/>
          <w:szCs w:val="24"/>
        </w:rPr>
        <w:t>Before the closing date and time for submission of bid, the AIIMS Mangalagiri, at its discretion, may modify the tender document by issuing addendum/corrigendum.</w:t>
      </w:r>
    </w:p>
    <w:p w14:paraId="43061B7B" w14:textId="77777777" w:rsidR="004A7370" w:rsidRPr="001E7B1C"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sz w:val="24"/>
          <w:szCs w:val="24"/>
        </w:rPr>
        <w:t xml:space="preserve">Any addendum/corrigendum thus issued would be a part of the tender document and shall be uploaded on the AIIMS MANGALAGIRI Website “ </w:t>
      </w:r>
      <w:hyperlink r:id="rId11" w:history="1">
        <w:r w:rsidRPr="001E7B1C">
          <w:rPr>
            <w:rStyle w:val="Hyperlink"/>
            <w:rFonts w:ascii="Times New Roman" w:hAnsi="Times New Roman" w:cs="Times New Roman"/>
            <w:sz w:val="24"/>
            <w:szCs w:val="24"/>
          </w:rPr>
          <w:t>www.aiimsmangalagiri.edu.in</w:t>
        </w:r>
      </w:hyperlink>
      <w:r w:rsidRPr="001E7B1C">
        <w:rPr>
          <w:rFonts w:ascii="Times New Roman" w:hAnsi="Times New Roman" w:cs="Times New Roman"/>
          <w:sz w:val="24"/>
          <w:szCs w:val="24"/>
        </w:rPr>
        <w:t xml:space="preserve"> “</w:t>
      </w:r>
    </w:p>
    <w:p w14:paraId="5C590504" w14:textId="77777777" w:rsidR="004A7370" w:rsidRPr="00F11E56"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sz w:val="24"/>
          <w:szCs w:val="24"/>
        </w:rPr>
        <w:t>Tenderer shall neither change nor modify the submitted bidding documents by any amendments nor submit more than one tender during the validity of the tender due date including extensions period of tender due date.</w:t>
      </w:r>
    </w:p>
    <w:p w14:paraId="5E22414B" w14:textId="77777777" w:rsidR="004A7370" w:rsidRPr="006954A8" w:rsidRDefault="004A7370" w:rsidP="004A7370">
      <w:pPr>
        <w:spacing w:before="240" w:line="360" w:lineRule="auto"/>
        <w:jc w:val="center"/>
        <w:rPr>
          <w:rFonts w:ascii="Times New Roman" w:hAnsi="Times New Roman" w:cs="Times New Roman"/>
          <w:b/>
          <w:bCs/>
          <w:sz w:val="28"/>
          <w:szCs w:val="28"/>
          <w:u w:val="single"/>
        </w:rPr>
      </w:pPr>
      <w:r w:rsidRPr="006954A8">
        <w:rPr>
          <w:rFonts w:ascii="Times New Roman" w:hAnsi="Times New Roman" w:cs="Times New Roman"/>
          <w:b/>
          <w:bCs/>
          <w:sz w:val="28"/>
          <w:szCs w:val="28"/>
          <w:u w:val="single"/>
        </w:rPr>
        <w:t>ACCEPTANCE OF OFFER</w:t>
      </w:r>
    </w:p>
    <w:p w14:paraId="632FC817" w14:textId="77777777" w:rsidR="004A7370" w:rsidRPr="001E7B1C" w:rsidRDefault="004A7370" w:rsidP="004A7370">
      <w:pPr>
        <w:spacing w:after="0" w:line="360" w:lineRule="auto"/>
        <w:jc w:val="both"/>
        <w:rPr>
          <w:rFonts w:ascii="Times New Roman" w:hAnsi="Times New Roman" w:cs="Times New Roman"/>
          <w:sz w:val="24"/>
          <w:szCs w:val="24"/>
        </w:rPr>
      </w:pPr>
      <w:r w:rsidRPr="001E7B1C">
        <w:rPr>
          <w:rFonts w:ascii="Times New Roman" w:hAnsi="Times New Roman" w:cs="Times New Roman"/>
          <w:sz w:val="24"/>
          <w:szCs w:val="24"/>
        </w:rPr>
        <w:t>AIIMS Mangalagiri reserves the right to accept any bid under this tender in full or in part, or to reject any bid or all bids without assigning any reason.</w:t>
      </w:r>
    </w:p>
    <w:p w14:paraId="3B1BFF22" w14:textId="77777777" w:rsidR="004A7370" w:rsidRDefault="004A7370" w:rsidP="004A7370">
      <w:pPr>
        <w:spacing w:before="240" w:line="360" w:lineRule="auto"/>
        <w:jc w:val="center"/>
        <w:rPr>
          <w:rFonts w:ascii="Times New Roman" w:hAnsi="Times New Roman" w:cs="Times New Roman"/>
          <w:b/>
          <w:bCs/>
          <w:sz w:val="28"/>
          <w:szCs w:val="28"/>
          <w:u w:val="single"/>
        </w:rPr>
      </w:pPr>
    </w:p>
    <w:p w14:paraId="3C17A0F4" w14:textId="77777777" w:rsidR="004A7370" w:rsidRPr="006954A8" w:rsidRDefault="004A7370" w:rsidP="004A7370">
      <w:pPr>
        <w:spacing w:before="240" w:line="360" w:lineRule="auto"/>
        <w:jc w:val="center"/>
        <w:rPr>
          <w:rFonts w:ascii="Times New Roman" w:hAnsi="Times New Roman" w:cs="Times New Roman"/>
          <w:b/>
          <w:bCs/>
          <w:sz w:val="28"/>
          <w:szCs w:val="28"/>
          <w:u w:val="single"/>
        </w:rPr>
      </w:pPr>
      <w:r w:rsidRPr="006954A8">
        <w:rPr>
          <w:rFonts w:ascii="Times New Roman" w:hAnsi="Times New Roman" w:cs="Times New Roman"/>
          <w:b/>
          <w:bCs/>
          <w:sz w:val="28"/>
          <w:szCs w:val="28"/>
          <w:u w:val="single"/>
        </w:rPr>
        <w:t>STANDARD OF PERFORMANCE</w:t>
      </w:r>
    </w:p>
    <w:p w14:paraId="7186962A" w14:textId="77777777" w:rsidR="004A7370" w:rsidRDefault="004A7370" w:rsidP="004A7370">
      <w:pPr>
        <w:spacing w:line="360" w:lineRule="auto"/>
        <w:jc w:val="both"/>
        <w:rPr>
          <w:rFonts w:ascii="Times New Roman" w:hAnsi="Times New Roman" w:cs="Times New Roman"/>
          <w:b/>
          <w:bCs/>
          <w:sz w:val="32"/>
          <w:szCs w:val="32"/>
        </w:rPr>
      </w:pPr>
      <w:r w:rsidRPr="00161B6F">
        <w:rPr>
          <w:rFonts w:ascii="Times New Roman" w:hAnsi="Times New Roman" w:cs="Times New Roman"/>
          <w:sz w:val="24"/>
          <w:szCs w:val="24"/>
        </w:rPr>
        <w:t>The Bidder shall provide the services and carry out its other obligations under the agreement with due diligence, efficiency, economy, confidentiality, promptness and techniques. It shall apply appropriate advanced technology and safe and effective methods during execution of this Project and shall always act in respect of any matter relating to this agreement, as faithful advisors to the AIIMS Mangalagiri. The Bidder shall always support and safeguard the legitimate interests of the AIIMS Mangalagiri in any dealings with the third party. The bidder shall be liable to pay to the AIIMS Mangalagiri for any financial losses by way of act by the bidder</w:t>
      </w:r>
      <w:r>
        <w:rPr>
          <w:rFonts w:ascii="Times New Roman" w:hAnsi="Times New Roman" w:cs="Times New Roman"/>
          <w:sz w:val="24"/>
          <w:szCs w:val="24"/>
        </w:rPr>
        <w:t>.</w:t>
      </w:r>
    </w:p>
    <w:p w14:paraId="533BCE2E" w14:textId="77777777" w:rsidR="004A7370" w:rsidRPr="004132A6" w:rsidRDefault="004A7370" w:rsidP="004A7370">
      <w:pPr>
        <w:spacing w:line="360" w:lineRule="auto"/>
        <w:jc w:val="center"/>
        <w:rPr>
          <w:rFonts w:ascii="Times New Roman" w:hAnsi="Times New Roman" w:cs="Times New Roman"/>
          <w:b/>
          <w:bCs/>
          <w:sz w:val="28"/>
          <w:szCs w:val="28"/>
        </w:rPr>
      </w:pPr>
      <w:r w:rsidRPr="004132A6">
        <w:rPr>
          <w:rFonts w:ascii="Times New Roman" w:hAnsi="Times New Roman" w:cs="Times New Roman"/>
          <w:b/>
          <w:bCs/>
          <w:sz w:val="28"/>
          <w:szCs w:val="28"/>
        </w:rPr>
        <w:t>ACKNOWLEDGEMENT</w:t>
      </w:r>
    </w:p>
    <w:p w14:paraId="38619D8B" w14:textId="77777777" w:rsidR="004A7370" w:rsidRPr="00161B6F" w:rsidRDefault="004A7370" w:rsidP="004A7370">
      <w:pPr>
        <w:spacing w:after="0" w:line="360" w:lineRule="auto"/>
        <w:jc w:val="both"/>
        <w:rPr>
          <w:rFonts w:ascii="Times New Roman" w:hAnsi="Times New Roman" w:cs="Times New Roman"/>
          <w:sz w:val="24"/>
          <w:szCs w:val="24"/>
        </w:rPr>
      </w:pPr>
      <w:r w:rsidRPr="00161B6F">
        <w:rPr>
          <w:rFonts w:ascii="Times New Roman" w:hAnsi="Times New Roman" w:cs="Times New Roman"/>
          <w:sz w:val="24"/>
          <w:szCs w:val="24"/>
        </w:rPr>
        <w:t>The Contractor acknowledges that he has made himself fully acquainted with all the conditions and circumstances under which supply</w:t>
      </w:r>
      <w:r>
        <w:rPr>
          <w:rFonts w:ascii="Times New Roman" w:hAnsi="Times New Roman" w:cs="Times New Roman"/>
          <w:sz w:val="24"/>
          <w:szCs w:val="24"/>
        </w:rPr>
        <w:t xml:space="preserve"> of diesel including transportation at AIIMS, Mangalagiri Permanent campus</w:t>
      </w:r>
      <w:r w:rsidRPr="00161B6F">
        <w:rPr>
          <w:rFonts w:ascii="Times New Roman" w:hAnsi="Times New Roman" w:cs="Times New Roman"/>
          <w:sz w:val="24"/>
          <w:szCs w:val="24"/>
        </w:rPr>
        <w:t xml:space="preserve"> is to be done as per the terms, clauses and conditions, specifications and other details of the contract. The Contractor shall not plead ignorance on any matter as an excuse for deficiency in service or failure to perform or with a view to asking for </w:t>
      </w:r>
      <w:r w:rsidRPr="00161B6F">
        <w:rPr>
          <w:rFonts w:ascii="Times New Roman" w:hAnsi="Times New Roman" w:cs="Times New Roman"/>
          <w:sz w:val="24"/>
          <w:szCs w:val="24"/>
        </w:rPr>
        <w:lastRenderedPageBreak/>
        <w:t>increase of any rates agreed to in the contract or to evading any of his obligations under the contract.</w:t>
      </w:r>
    </w:p>
    <w:p w14:paraId="13E5A761" w14:textId="77777777" w:rsidR="004A7370" w:rsidRPr="004132A6" w:rsidRDefault="004A7370" w:rsidP="004A7370">
      <w:pPr>
        <w:spacing w:line="360" w:lineRule="auto"/>
        <w:jc w:val="center"/>
        <w:rPr>
          <w:rFonts w:ascii="Times New Roman" w:hAnsi="Times New Roman" w:cs="Times New Roman"/>
          <w:b/>
          <w:bCs/>
          <w:i/>
          <w:iCs/>
          <w:sz w:val="28"/>
          <w:szCs w:val="28"/>
        </w:rPr>
      </w:pPr>
      <w:r w:rsidRPr="004132A6">
        <w:rPr>
          <w:rFonts w:ascii="Times New Roman" w:hAnsi="Times New Roman" w:cs="Times New Roman"/>
          <w:b/>
          <w:bCs/>
          <w:i/>
          <w:iCs/>
          <w:sz w:val="28"/>
          <w:szCs w:val="28"/>
        </w:rPr>
        <w:t>U N D E R T A K I N G</w:t>
      </w:r>
    </w:p>
    <w:p w14:paraId="6C52EB75" w14:textId="77777777" w:rsidR="004A7370" w:rsidRDefault="004A7370" w:rsidP="004A7370">
      <w:pPr>
        <w:spacing w:after="0" w:line="360" w:lineRule="auto"/>
        <w:jc w:val="both"/>
        <w:rPr>
          <w:rFonts w:ascii="Times New Roman" w:hAnsi="Times New Roman" w:cs="Times New Roman"/>
          <w:sz w:val="24"/>
          <w:szCs w:val="24"/>
        </w:rPr>
      </w:pPr>
      <w:r w:rsidRPr="00161B6F">
        <w:rPr>
          <w:rFonts w:ascii="Times New Roman" w:hAnsi="Times New Roman" w:cs="Times New Roman"/>
          <w:sz w:val="24"/>
          <w:szCs w:val="24"/>
        </w:rPr>
        <w:t xml:space="preserve">I/We have read and understood all the terms and condition of all sections of the bid document. I/we hereby quote for </w:t>
      </w:r>
      <w:r>
        <w:rPr>
          <w:rFonts w:ascii="Times New Roman" w:hAnsi="Times New Roman" w:cs="Times New Roman"/>
          <w:sz w:val="24"/>
          <w:szCs w:val="24"/>
        </w:rPr>
        <w:t xml:space="preserve">supply of diesel including transportation at AIIMS, Mangalagiri Permanent campus </w:t>
      </w:r>
      <w:r w:rsidRPr="00161B6F">
        <w:rPr>
          <w:rFonts w:ascii="Times New Roman" w:hAnsi="Times New Roman" w:cs="Times New Roman"/>
          <w:sz w:val="24"/>
          <w:szCs w:val="24"/>
        </w:rPr>
        <w:t>as per scope of work specified in the bid document and as set forth in the terms and conditions of the contract, which will be binding upon me/us in the event of the acceptance of my/our tender.</w:t>
      </w:r>
    </w:p>
    <w:p w14:paraId="441FE2B0" w14:textId="77777777" w:rsidR="004A7370" w:rsidRPr="00E0438F" w:rsidRDefault="004A7370" w:rsidP="004A7370">
      <w:pPr>
        <w:spacing w:after="0" w:line="360" w:lineRule="auto"/>
        <w:jc w:val="both"/>
        <w:rPr>
          <w:rFonts w:ascii="Times New Roman" w:hAnsi="Times New Roman" w:cs="Times New Roman"/>
          <w:sz w:val="20"/>
          <w:szCs w:val="20"/>
        </w:rPr>
      </w:pPr>
    </w:p>
    <w:p w14:paraId="16484518" w14:textId="77777777" w:rsidR="004A7370" w:rsidRDefault="004A7370" w:rsidP="004A7370">
      <w:pPr>
        <w:spacing w:after="0" w:line="360" w:lineRule="auto"/>
        <w:jc w:val="both"/>
        <w:rPr>
          <w:rFonts w:ascii="Times New Roman" w:hAnsi="Times New Roman" w:cs="Times New Roman"/>
          <w:sz w:val="24"/>
          <w:szCs w:val="24"/>
        </w:rPr>
      </w:pPr>
      <w:r w:rsidRPr="00161B6F">
        <w:rPr>
          <w:rFonts w:ascii="Times New Roman" w:hAnsi="Times New Roman" w:cs="Times New Roman"/>
          <w:sz w:val="24"/>
          <w:szCs w:val="24"/>
        </w:rPr>
        <w:t>Should I/</w:t>
      </w:r>
      <w:r>
        <w:rPr>
          <w:rFonts w:ascii="Times New Roman" w:hAnsi="Times New Roman" w:cs="Times New Roman"/>
          <w:sz w:val="24"/>
          <w:szCs w:val="24"/>
        </w:rPr>
        <w:t xml:space="preserve"> </w:t>
      </w:r>
      <w:r w:rsidRPr="00161B6F">
        <w:rPr>
          <w:rFonts w:ascii="Times New Roman" w:hAnsi="Times New Roman" w:cs="Times New Roman"/>
          <w:sz w:val="24"/>
          <w:szCs w:val="24"/>
        </w:rPr>
        <w:t xml:space="preserve">we fail to execute an agreement embodying the said conditions and deposit within </w:t>
      </w:r>
      <w:r>
        <w:rPr>
          <w:rFonts w:ascii="Times New Roman" w:hAnsi="Times New Roman" w:cs="Times New Roman"/>
          <w:sz w:val="24"/>
          <w:szCs w:val="24"/>
        </w:rPr>
        <w:t>15</w:t>
      </w:r>
      <w:r w:rsidRPr="00161B6F">
        <w:rPr>
          <w:rFonts w:ascii="Times New Roman" w:hAnsi="Times New Roman" w:cs="Times New Roman"/>
          <w:sz w:val="24"/>
          <w:szCs w:val="24"/>
        </w:rPr>
        <w:t xml:space="preserve"> days of the acceptance of my/</w:t>
      </w:r>
      <w:r>
        <w:rPr>
          <w:rFonts w:ascii="Times New Roman" w:hAnsi="Times New Roman" w:cs="Times New Roman"/>
          <w:sz w:val="24"/>
          <w:szCs w:val="24"/>
        </w:rPr>
        <w:t xml:space="preserve"> </w:t>
      </w:r>
      <w:r w:rsidRPr="00161B6F">
        <w:rPr>
          <w:rFonts w:ascii="Times New Roman" w:hAnsi="Times New Roman" w:cs="Times New Roman"/>
          <w:sz w:val="24"/>
          <w:szCs w:val="24"/>
        </w:rPr>
        <w:t>our bid I may be penalized at the discretion of AIIMS, Mangalagiri.</w:t>
      </w:r>
    </w:p>
    <w:p w14:paraId="6D8F644F" w14:textId="77777777" w:rsidR="004A7370" w:rsidRPr="00161B6F" w:rsidRDefault="004A7370" w:rsidP="004A7370">
      <w:pPr>
        <w:spacing w:after="0" w:line="360" w:lineRule="auto"/>
        <w:jc w:val="both"/>
        <w:rPr>
          <w:rFonts w:ascii="Times New Roman" w:hAnsi="Times New Roman" w:cs="Times New Roman"/>
          <w:sz w:val="24"/>
          <w:szCs w:val="24"/>
        </w:rPr>
      </w:pPr>
    </w:p>
    <w:p w14:paraId="31082C8D" w14:textId="77777777" w:rsidR="004A7370" w:rsidRPr="00E0438F" w:rsidRDefault="004A7370" w:rsidP="004A7370">
      <w:pPr>
        <w:spacing w:after="0" w:line="360" w:lineRule="auto"/>
        <w:jc w:val="both"/>
        <w:rPr>
          <w:rFonts w:ascii="Times New Roman" w:hAnsi="Times New Roman" w:cs="Times New Roman"/>
          <w:b/>
          <w:bCs/>
          <w:sz w:val="24"/>
          <w:szCs w:val="24"/>
        </w:rPr>
      </w:pPr>
      <w:r w:rsidRPr="00E0438F">
        <w:rPr>
          <w:rFonts w:ascii="Times New Roman" w:hAnsi="Times New Roman" w:cs="Times New Roman"/>
          <w:b/>
          <w:bCs/>
          <w:sz w:val="24"/>
          <w:szCs w:val="24"/>
        </w:rPr>
        <w:t>Read and accepted.</w:t>
      </w:r>
    </w:p>
    <w:p w14:paraId="21A1EED2" w14:textId="77777777" w:rsidR="004A7370" w:rsidRPr="00161B6F" w:rsidRDefault="004A7370" w:rsidP="004A7370">
      <w:pPr>
        <w:spacing w:after="0" w:line="360" w:lineRule="auto"/>
        <w:jc w:val="both"/>
        <w:rPr>
          <w:rFonts w:ascii="Times New Roman" w:hAnsi="Times New Roman" w:cs="Times New Roman"/>
          <w:sz w:val="24"/>
          <w:szCs w:val="24"/>
        </w:rPr>
      </w:pPr>
    </w:p>
    <w:p w14:paraId="5C53C0B5" w14:textId="77777777" w:rsidR="004A7370" w:rsidRPr="00161B6F" w:rsidRDefault="004A7370" w:rsidP="004A7370">
      <w:pPr>
        <w:spacing w:after="0" w:line="360" w:lineRule="auto"/>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Pr>
          <w:rFonts w:ascii="Times New Roman" w:hAnsi="Times New Roman" w:cs="Times New Roman"/>
          <w:sz w:val="24"/>
          <w:szCs w:val="24"/>
        </w:rPr>
        <w:t xml:space="preserve">          </w:t>
      </w:r>
      <w:r w:rsidRPr="00161B6F">
        <w:rPr>
          <w:rFonts w:ascii="Times New Roman" w:hAnsi="Times New Roman" w:cs="Times New Roman"/>
          <w:sz w:val="24"/>
          <w:szCs w:val="24"/>
        </w:rPr>
        <w:t>Signature and stamp of the Bidder</w:t>
      </w:r>
    </w:p>
    <w:p w14:paraId="1414D877" w14:textId="77777777" w:rsidR="004A7370" w:rsidRDefault="004A7370" w:rsidP="004A7370">
      <w:pPr>
        <w:pStyle w:val="NoSpacing"/>
        <w:ind w:left="-426" w:right="-612"/>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Pr>
          <w:rFonts w:ascii="Times New Roman" w:hAnsi="Times New Roman" w:cs="Times New Roman"/>
          <w:sz w:val="24"/>
          <w:szCs w:val="24"/>
        </w:rPr>
        <w:t xml:space="preserve">                  </w:t>
      </w:r>
      <w:r w:rsidRPr="00161B6F">
        <w:rPr>
          <w:rFonts w:ascii="Times New Roman" w:hAnsi="Times New Roman" w:cs="Times New Roman"/>
          <w:sz w:val="24"/>
          <w:szCs w:val="24"/>
        </w:rPr>
        <w:t>or Authorized signature</w:t>
      </w:r>
      <w:bookmarkEnd w:id="1"/>
    </w:p>
    <w:p w14:paraId="7EC1189B" w14:textId="77777777" w:rsidR="004A7370" w:rsidRPr="00865585" w:rsidRDefault="004A7370" w:rsidP="004A7370">
      <w:pPr>
        <w:pStyle w:val="NoSpacing"/>
        <w:ind w:left="-426" w:right="-612"/>
        <w:rPr>
          <w:rFonts w:ascii="Times New Roman" w:hAnsi="Times New Roman" w:cs="Times New Roman"/>
          <w:sz w:val="24"/>
          <w:szCs w:val="24"/>
        </w:rPr>
      </w:pPr>
    </w:p>
    <w:p w14:paraId="50D9E82C" w14:textId="77777777" w:rsidR="004A7370" w:rsidRPr="00865585" w:rsidRDefault="004A7370" w:rsidP="004A7370">
      <w:pPr>
        <w:spacing w:before="240" w:line="360" w:lineRule="auto"/>
        <w:jc w:val="center"/>
        <w:rPr>
          <w:rFonts w:ascii="Times New Roman" w:hAnsi="Times New Roman" w:cs="Times New Roman"/>
          <w:b/>
          <w:bCs/>
          <w:sz w:val="28"/>
          <w:szCs w:val="28"/>
        </w:rPr>
      </w:pPr>
      <w:r w:rsidRPr="00865585">
        <w:rPr>
          <w:rFonts w:ascii="Times New Roman" w:hAnsi="Times New Roman" w:cs="Times New Roman"/>
          <w:b/>
          <w:bCs/>
          <w:sz w:val="28"/>
          <w:szCs w:val="28"/>
        </w:rPr>
        <w:t>TECHNICAL SPECIFICATION</w:t>
      </w:r>
      <w:r>
        <w:rPr>
          <w:rFonts w:ascii="Times New Roman" w:hAnsi="Times New Roman" w:cs="Times New Roman"/>
          <w:b/>
          <w:bCs/>
          <w:sz w:val="28"/>
          <w:szCs w:val="28"/>
        </w:rPr>
        <w:t>S</w:t>
      </w:r>
    </w:p>
    <w:tbl>
      <w:tblPr>
        <w:tblStyle w:val="TableGrid"/>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898"/>
        <w:gridCol w:w="639"/>
        <w:gridCol w:w="3388"/>
      </w:tblGrid>
      <w:tr w:rsidR="004A7370" w:rsidRPr="003220CF" w14:paraId="5CC47290" w14:textId="77777777" w:rsidTr="00E90D2A">
        <w:trPr>
          <w:trHeight w:val="907"/>
        </w:trPr>
        <w:tc>
          <w:tcPr>
            <w:tcW w:w="593" w:type="dxa"/>
            <w:vAlign w:val="center"/>
          </w:tcPr>
          <w:p w14:paraId="52ACAF2F"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98" w:type="dxa"/>
            <w:vAlign w:val="center"/>
          </w:tcPr>
          <w:p w14:paraId="45C977B0" w14:textId="1A8DA43A"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Name of the firm/company</w:t>
            </w:r>
            <w:r w:rsidR="00960B50">
              <w:rPr>
                <w:rFonts w:ascii="Times New Roman" w:hAnsi="Times New Roman" w:cs="Times New Roman"/>
                <w:sz w:val="24"/>
                <w:szCs w:val="24"/>
              </w:rPr>
              <w:t>/supplier</w:t>
            </w:r>
            <w:r w:rsidRPr="003220CF">
              <w:rPr>
                <w:rFonts w:ascii="Times New Roman" w:hAnsi="Times New Roman" w:cs="Times New Roman"/>
                <w:sz w:val="24"/>
                <w:szCs w:val="24"/>
              </w:rPr>
              <w:t xml:space="preserve"> of the tenderer</w:t>
            </w:r>
            <w:r w:rsidRPr="003220CF">
              <w:rPr>
                <w:rFonts w:ascii="Times New Roman" w:hAnsi="Times New Roman" w:cs="Times New Roman"/>
                <w:sz w:val="24"/>
                <w:szCs w:val="24"/>
              </w:rPr>
              <w:tab/>
            </w:r>
          </w:p>
        </w:tc>
        <w:tc>
          <w:tcPr>
            <w:tcW w:w="639" w:type="dxa"/>
            <w:vAlign w:val="center"/>
          </w:tcPr>
          <w:p w14:paraId="5D017E11"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1D4E37EE"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7A7936F4" w14:textId="77777777" w:rsidTr="00E90D2A">
        <w:trPr>
          <w:trHeight w:val="1132"/>
        </w:trPr>
        <w:tc>
          <w:tcPr>
            <w:tcW w:w="593" w:type="dxa"/>
            <w:vAlign w:val="center"/>
          </w:tcPr>
          <w:p w14:paraId="776BD4A0"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98" w:type="dxa"/>
            <w:vAlign w:val="center"/>
          </w:tcPr>
          <w:p w14:paraId="7EC907EA"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Name of the person, address and Phone No. of</w:t>
            </w:r>
            <w:r>
              <w:rPr>
                <w:rFonts w:ascii="Times New Roman" w:hAnsi="Times New Roman" w:cs="Times New Roman"/>
                <w:sz w:val="24"/>
                <w:szCs w:val="24"/>
              </w:rPr>
              <w:t xml:space="preserve"> </w:t>
            </w:r>
            <w:r w:rsidRPr="003220CF">
              <w:rPr>
                <w:rFonts w:ascii="Times New Roman" w:hAnsi="Times New Roman" w:cs="Times New Roman"/>
                <w:sz w:val="24"/>
                <w:szCs w:val="24"/>
              </w:rPr>
              <w:t>the dealing with this work.</w:t>
            </w:r>
          </w:p>
        </w:tc>
        <w:tc>
          <w:tcPr>
            <w:tcW w:w="639" w:type="dxa"/>
            <w:vAlign w:val="center"/>
          </w:tcPr>
          <w:p w14:paraId="01419DB6"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4D4C12C7"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498E4250" w14:textId="77777777" w:rsidTr="00E90D2A">
        <w:trPr>
          <w:trHeight w:val="893"/>
        </w:trPr>
        <w:tc>
          <w:tcPr>
            <w:tcW w:w="593" w:type="dxa"/>
            <w:vAlign w:val="center"/>
          </w:tcPr>
          <w:p w14:paraId="173E3211"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98" w:type="dxa"/>
            <w:vAlign w:val="center"/>
          </w:tcPr>
          <w:p w14:paraId="481380BB" w14:textId="46E1FC5E"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Details of registration of vehicles intended to</w:t>
            </w:r>
            <w:r>
              <w:rPr>
                <w:rFonts w:ascii="Times New Roman" w:hAnsi="Times New Roman" w:cs="Times New Roman"/>
                <w:sz w:val="24"/>
                <w:szCs w:val="24"/>
              </w:rPr>
              <w:t xml:space="preserve"> </w:t>
            </w:r>
            <w:r w:rsidRPr="003220CF">
              <w:rPr>
                <w:rFonts w:ascii="Times New Roman" w:hAnsi="Times New Roman" w:cs="Times New Roman"/>
                <w:sz w:val="24"/>
                <w:szCs w:val="24"/>
              </w:rPr>
              <w:t>supply under this service</w:t>
            </w:r>
            <w:r w:rsidR="00960B50">
              <w:rPr>
                <w:rFonts w:ascii="Times New Roman" w:hAnsi="Times New Roman" w:cs="Times New Roman"/>
                <w:sz w:val="24"/>
                <w:szCs w:val="24"/>
              </w:rPr>
              <w:t>.</w:t>
            </w:r>
          </w:p>
        </w:tc>
        <w:tc>
          <w:tcPr>
            <w:tcW w:w="639" w:type="dxa"/>
            <w:vAlign w:val="center"/>
          </w:tcPr>
          <w:p w14:paraId="2F3E5582"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05633253"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2D13E9F7" w14:textId="77777777" w:rsidTr="00E90D2A">
        <w:trPr>
          <w:trHeight w:val="436"/>
        </w:trPr>
        <w:tc>
          <w:tcPr>
            <w:tcW w:w="593" w:type="dxa"/>
            <w:vAlign w:val="center"/>
          </w:tcPr>
          <w:p w14:paraId="7192DEB0"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98" w:type="dxa"/>
            <w:vAlign w:val="center"/>
          </w:tcPr>
          <w:p w14:paraId="2A75E7CC"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Year of manufacturing of the vehicles</w:t>
            </w:r>
          </w:p>
        </w:tc>
        <w:tc>
          <w:tcPr>
            <w:tcW w:w="639" w:type="dxa"/>
            <w:vAlign w:val="center"/>
          </w:tcPr>
          <w:p w14:paraId="084A3948"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22842D2A" w14:textId="77777777" w:rsidR="004A7370" w:rsidRDefault="004A7370" w:rsidP="00E90D2A">
            <w:pPr>
              <w:spacing w:after="0" w:line="240" w:lineRule="auto"/>
              <w:jc w:val="both"/>
              <w:rPr>
                <w:rFonts w:ascii="Times New Roman" w:hAnsi="Times New Roman" w:cs="Times New Roman"/>
                <w:sz w:val="24"/>
                <w:szCs w:val="24"/>
              </w:rPr>
            </w:pPr>
          </w:p>
          <w:p w14:paraId="43C56BF7" w14:textId="77777777" w:rsidR="004A7370" w:rsidRDefault="004A7370" w:rsidP="00E90D2A">
            <w:pPr>
              <w:spacing w:after="0" w:line="240" w:lineRule="auto"/>
              <w:jc w:val="both"/>
              <w:rPr>
                <w:rFonts w:ascii="Times New Roman" w:hAnsi="Times New Roman" w:cs="Times New Roman"/>
                <w:sz w:val="24"/>
                <w:szCs w:val="24"/>
              </w:rPr>
            </w:pPr>
          </w:p>
          <w:p w14:paraId="07CBB60E"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62022EF4" w14:textId="77777777" w:rsidTr="00E90D2A">
        <w:trPr>
          <w:trHeight w:val="875"/>
        </w:trPr>
        <w:tc>
          <w:tcPr>
            <w:tcW w:w="593" w:type="dxa"/>
            <w:vAlign w:val="center"/>
          </w:tcPr>
          <w:p w14:paraId="70036904"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98" w:type="dxa"/>
            <w:vAlign w:val="center"/>
          </w:tcPr>
          <w:p w14:paraId="4DE0B8CF"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 xml:space="preserve">Are the tankers offered to AIIMS Mangalagiri </w:t>
            </w:r>
            <w:r>
              <w:rPr>
                <w:rFonts w:ascii="Times New Roman" w:hAnsi="Times New Roman" w:cs="Times New Roman"/>
                <w:sz w:val="24"/>
                <w:szCs w:val="24"/>
              </w:rPr>
              <w:t xml:space="preserve">owned by firm/ </w:t>
            </w:r>
            <w:proofErr w:type="gramStart"/>
            <w:r>
              <w:rPr>
                <w:rFonts w:ascii="Times New Roman" w:hAnsi="Times New Roman" w:cs="Times New Roman"/>
                <w:sz w:val="24"/>
                <w:szCs w:val="24"/>
              </w:rPr>
              <w:t>supplier  (</w:t>
            </w:r>
            <w:proofErr w:type="gramEnd"/>
            <w:r>
              <w:rPr>
                <w:rFonts w:ascii="Times New Roman" w:hAnsi="Times New Roman" w:cs="Times New Roman"/>
                <w:sz w:val="24"/>
                <w:szCs w:val="24"/>
              </w:rPr>
              <w:t>YES/NO)</w:t>
            </w:r>
          </w:p>
        </w:tc>
        <w:tc>
          <w:tcPr>
            <w:tcW w:w="639" w:type="dxa"/>
            <w:vAlign w:val="center"/>
          </w:tcPr>
          <w:p w14:paraId="411ECEDE"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55F2E32E"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086A14C7" w14:textId="77777777" w:rsidTr="00E90D2A">
        <w:trPr>
          <w:trHeight w:val="893"/>
        </w:trPr>
        <w:tc>
          <w:tcPr>
            <w:tcW w:w="593" w:type="dxa"/>
            <w:vAlign w:val="center"/>
          </w:tcPr>
          <w:p w14:paraId="08D03F47"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98" w:type="dxa"/>
            <w:vAlign w:val="center"/>
          </w:tcPr>
          <w:p w14:paraId="38184B34" w14:textId="5FAE9BB9" w:rsidR="004A7370" w:rsidRPr="003220CF" w:rsidRDefault="004A7370" w:rsidP="00E90D2A">
            <w:pPr>
              <w:spacing w:after="0" w:line="240" w:lineRule="auto"/>
              <w:jc w:val="both"/>
              <w:rPr>
                <w:rFonts w:ascii="Times New Roman" w:hAnsi="Times New Roman" w:cs="Times New Roman"/>
                <w:sz w:val="24"/>
                <w:szCs w:val="24"/>
              </w:rPr>
            </w:pPr>
            <w:proofErr w:type="gramStart"/>
            <w:r w:rsidRPr="003220CF">
              <w:rPr>
                <w:rFonts w:ascii="Times New Roman" w:hAnsi="Times New Roman" w:cs="Times New Roman"/>
                <w:sz w:val="24"/>
                <w:szCs w:val="24"/>
              </w:rPr>
              <w:t xml:space="preserve">If </w:t>
            </w:r>
            <w:r>
              <w:rPr>
                <w:rFonts w:ascii="Times New Roman" w:hAnsi="Times New Roman" w:cs="Times New Roman"/>
                <w:sz w:val="24"/>
                <w:szCs w:val="24"/>
              </w:rPr>
              <w:t xml:space="preserve"> No</w:t>
            </w:r>
            <w:proofErr w:type="gramEnd"/>
            <w:r w:rsidRPr="003220CF">
              <w:rPr>
                <w:rFonts w:ascii="Times New Roman" w:hAnsi="Times New Roman" w:cs="Times New Roman"/>
                <w:sz w:val="24"/>
                <w:szCs w:val="24"/>
              </w:rPr>
              <w:t xml:space="preserve">, </w:t>
            </w:r>
            <w:r w:rsidR="00960B50">
              <w:rPr>
                <w:rFonts w:ascii="Times New Roman" w:hAnsi="Times New Roman" w:cs="Times New Roman"/>
                <w:sz w:val="24"/>
                <w:szCs w:val="24"/>
              </w:rPr>
              <w:t xml:space="preserve">Whether </w:t>
            </w:r>
            <w:r w:rsidR="00F92708">
              <w:rPr>
                <w:rFonts w:ascii="Times New Roman" w:hAnsi="Times New Roman" w:cs="Times New Roman"/>
                <w:sz w:val="24"/>
                <w:szCs w:val="24"/>
              </w:rPr>
              <w:t xml:space="preserve"> </w:t>
            </w:r>
            <w:r w:rsidRPr="003220CF">
              <w:rPr>
                <w:rFonts w:ascii="Times New Roman" w:hAnsi="Times New Roman" w:cs="Times New Roman"/>
                <w:sz w:val="24"/>
                <w:szCs w:val="24"/>
              </w:rPr>
              <w:t xml:space="preserve"> </w:t>
            </w:r>
            <w:r>
              <w:rPr>
                <w:rFonts w:ascii="Times New Roman" w:hAnsi="Times New Roman" w:cs="Times New Roman"/>
                <w:sz w:val="24"/>
                <w:szCs w:val="24"/>
              </w:rPr>
              <w:t xml:space="preserve">the firm / supplier </w:t>
            </w:r>
            <w:r w:rsidRPr="003220CF">
              <w:rPr>
                <w:rFonts w:ascii="Times New Roman" w:hAnsi="Times New Roman" w:cs="Times New Roman"/>
                <w:sz w:val="24"/>
                <w:szCs w:val="24"/>
              </w:rPr>
              <w:t xml:space="preserve"> have leased tankers on the name of firm/</w:t>
            </w:r>
            <w:r>
              <w:rPr>
                <w:rFonts w:ascii="Times New Roman" w:hAnsi="Times New Roman" w:cs="Times New Roman"/>
                <w:sz w:val="24"/>
                <w:szCs w:val="24"/>
              </w:rPr>
              <w:t>supplier  (YES/NO)</w:t>
            </w:r>
            <w:r w:rsidRPr="003220CF">
              <w:rPr>
                <w:rFonts w:ascii="Times New Roman" w:hAnsi="Times New Roman" w:cs="Times New Roman"/>
                <w:sz w:val="24"/>
                <w:szCs w:val="24"/>
              </w:rPr>
              <w:t xml:space="preserve">  </w:t>
            </w:r>
          </w:p>
        </w:tc>
        <w:tc>
          <w:tcPr>
            <w:tcW w:w="639" w:type="dxa"/>
            <w:vAlign w:val="center"/>
          </w:tcPr>
          <w:p w14:paraId="1709DD83"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7083B956"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52B32EDE" w14:textId="77777777" w:rsidTr="00E90D2A">
        <w:trPr>
          <w:trHeight w:val="893"/>
        </w:trPr>
        <w:tc>
          <w:tcPr>
            <w:tcW w:w="593" w:type="dxa"/>
            <w:vAlign w:val="center"/>
          </w:tcPr>
          <w:p w14:paraId="68ABC592"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898" w:type="dxa"/>
            <w:vAlign w:val="center"/>
          </w:tcPr>
          <w:p w14:paraId="20C7637C" w14:textId="77777777" w:rsidR="004A7370" w:rsidRPr="003220CF" w:rsidRDefault="004A7370" w:rsidP="00E90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Yes, </w:t>
            </w:r>
            <w:r w:rsidRPr="003220CF">
              <w:rPr>
                <w:rFonts w:ascii="Times New Roman" w:hAnsi="Times New Roman" w:cs="Times New Roman"/>
                <w:sz w:val="24"/>
                <w:szCs w:val="24"/>
              </w:rPr>
              <w:t>Enclose the documentary evidence of ownership of the vehicle</w:t>
            </w:r>
            <w:r>
              <w:rPr>
                <w:rFonts w:ascii="Times New Roman" w:hAnsi="Times New Roman" w:cs="Times New Roman"/>
                <w:sz w:val="24"/>
                <w:szCs w:val="24"/>
              </w:rPr>
              <w:t xml:space="preserve"> </w:t>
            </w:r>
            <w:r w:rsidRPr="003220CF">
              <w:rPr>
                <w:rFonts w:ascii="Times New Roman" w:hAnsi="Times New Roman" w:cs="Times New Roman"/>
                <w:sz w:val="24"/>
                <w:szCs w:val="24"/>
              </w:rPr>
              <w:t>/ leased tankers</w:t>
            </w:r>
          </w:p>
        </w:tc>
        <w:tc>
          <w:tcPr>
            <w:tcW w:w="639" w:type="dxa"/>
            <w:vAlign w:val="center"/>
          </w:tcPr>
          <w:p w14:paraId="1C403FAD"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67D78917"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685E7329" w14:textId="77777777" w:rsidTr="00E90D2A">
        <w:trPr>
          <w:trHeight w:val="1337"/>
        </w:trPr>
        <w:tc>
          <w:tcPr>
            <w:tcW w:w="593" w:type="dxa"/>
            <w:vMerge w:val="restart"/>
          </w:tcPr>
          <w:p w14:paraId="3F19C9A0" w14:textId="77777777" w:rsidR="004A7370" w:rsidRDefault="004A7370" w:rsidP="00E90D2A">
            <w:pPr>
              <w:spacing w:after="0" w:line="240" w:lineRule="auto"/>
              <w:jc w:val="center"/>
              <w:rPr>
                <w:rFonts w:ascii="Times New Roman" w:hAnsi="Times New Roman" w:cs="Times New Roman"/>
                <w:sz w:val="24"/>
                <w:szCs w:val="24"/>
              </w:rPr>
            </w:pPr>
          </w:p>
          <w:p w14:paraId="5B58C3D5"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98" w:type="dxa"/>
            <w:tcBorders>
              <w:bottom w:val="nil"/>
            </w:tcBorders>
            <w:vAlign w:val="center"/>
          </w:tcPr>
          <w:p w14:paraId="775DB1DF" w14:textId="4E43B03E"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 xml:space="preserve">How many such vehicles are given on hire and to </w:t>
            </w:r>
            <w:proofErr w:type="gramStart"/>
            <w:r w:rsidRPr="003220CF">
              <w:rPr>
                <w:rFonts w:ascii="Times New Roman" w:hAnsi="Times New Roman" w:cs="Times New Roman"/>
                <w:sz w:val="24"/>
                <w:szCs w:val="24"/>
              </w:rPr>
              <w:t>whom</w:t>
            </w:r>
            <w:r w:rsidR="00F92708">
              <w:rPr>
                <w:rFonts w:ascii="Times New Roman" w:hAnsi="Times New Roman" w:cs="Times New Roman"/>
                <w:sz w:val="24"/>
                <w:szCs w:val="24"/>
              </w:rPr>
              <w:t xml:space="preserve"> </w:t>
            </w:r>
            <w:r w:rsidRPr="003220CF">
              <w:rPr>
                <w:rFonts w:ascii="Times New Roman" w:hAnsi="Times New Roman" w:cs="Times New Roman"/>
                <w:sz w:val="24"/>
                <w:szCs w:val="24"/>
              </w:rPr>
              <w:t>?</w:t>
            </w:r>
            <w:proofErr w:type="gramEnd"/>
            <w:r w:rsidRPr="003220CF">
              <w:rPr>
                <w:rFonts w:ascii="Times New Roman" w:hAnsi="Times New Roman" w:cs="Times New Roman"/>
                <w:sz w:val="24"/>
                <w:szCs w:val="24"/>
              </w:rPr>
              <w:t xml:space="preserve"> Mention their full address with </w:t>
            </w:r>
            <w:r>
              <w:rPr>
                <w:rFonts w:ascii="Times New Roman" w:hAnsi="Times New Roman" w:cs="Times New Roman"/>
                <w:sz w:val="24"/>
                <w:szCs w:val="24"/>
              </w:rPr>
              <w:t>Telephone</w:t>
            </w:r>
            <w:r w:rsidRPr="003220CF">
              <w:rPr>
                <w:rFonts w:ascii="Times New Roman" w:hAnsi="Times New Roman" w:cs="Times New Roman"/>
                <w:sz w:val="24"/>
                <w:szCs w:val="24"/>
              </w:rPr>
              <w:t xml:space="preserve"> Numbers and persons whom to contact.</w:t>
            </w:r>
          </w:p>
        </w:tc>
        <w:tc>
          <w:tcPr>
            <w:tcW w:w="639" w:type="dxa"/>
            <w:vMerge w:val="restart"/>
            <w:vAlign w:val="center"/>
          </w:tcPr>
          <w:p w14:paraId="607D9CA4"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Merge w:val="restart"/>
            <w:vAlign w:val="center"/>
          </w:tcPr>
          <w:p w14:paraId="4DEF1752"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0F256F60" w14:textId="77777777" w:rsidTr="00E90D2A">
        <w:trPr>
          <w:trHeight w:val="267"/>
        </w:trPr>
        <w:tc>
          <w:tcPr>
            <w:tcW w:w="593" w:type="dxa"/>
            <w:vMerge/>
            <w:vAlign w:val="center"/>
          </w:tcPr>
          <w:p w14:paraId="0A74EBF3" w14:textId="77777777" w:rsidR="004A7370" w:rsidRPr="003220CF" w:rsidRDefault="004A7370" w:rsidP="00E90D2A">
            <w:pPr>
              <w:spacing w:after="0" w:line="240" w:lineRule="auto"/>
              <w:jc w:val="center"/>
              <w:rPr>
                <w:rFonts w:ascii="Times New Roman" w:hAnsi="Times New Roman" w:cs="Times New Roman"/>
                <w:sz w:val="24"/>
                <w:szCs w:val="24"/>
              </w:rPr>
            </w:pPr>
          </w:p>
        </w:tc>
        <w:tc>
          <w:tcPr>
            <w:tcW w:w="4898" w:type="dxa"/>
            <w:tcBorders>
              <w:top w:val="nil"/>
              <w:bottom w:val="nil"/>
            </w:tcBorders>
            <w:vAlign w:val="center"/>
          </w:tcPr>
          <w:p w14:paraId="428C8D03"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 xml:space="preserve"> a.</w:t>
            </w:r>
          </w:p>
        </w:tc>
        <w:tc>
          <w:tcPr>
            <w:tcW w:w="639" w:type="dxa"/>
            <w:vMerge/>
            <w:vAlign w:val="center"/>
          </w:tcPr>
          <w:p w14:paraId="250A8DB9" w14:textId="77777777" w:rsidR="004A7370" w:rsidRPr="003220CF" w:rsidRDefault="004A7370" w:rsidP="00E90D2A">
            <w:pPr>
              <w:spacing w:after="0" w:line="240" w:lineRule="auto"/>
              <w:jc w:val="center"/>
              <w:rPr>
                <w:rFonts w:ascii="Times New Roman" w:hAnsi="Times New Roman" w:cs="Times New Roman"/>
                <w:sz w:val="24"/>
                <w:szCs w:val="24"/>
              </w:rPr>
            </w:pPr>
          </w:p>
        </w:tc>
        <w:tc>
          <w:tcPr>
            <w:tcW w:w="3388" w:type="dxa"/>
            <w:vMerge/>
            <w:vAlign w:val="center"/>
          </w:tcPr>
          <w:p w14:paraId="20EBBFAF"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1F414C18" w14:textId="77777777" w:rsidTr="00E90D2A">
        <w:trPr>
          <w:trHeight w:val="457"/>
        </w:trPr>
        <w:tc>
          <w:tcPr>
            <w:tcW w:w="593" w:type="dxa"/>
            <w:vMerge/>
            <w:vAlign w:val="center"/>
          </w:tcPr>
          <w:p w14:paraId="2A2E5E57" w14:textId="77777777" w:rsidR="004A7370" w:rsidRPr="003220CF" w:rsidRDefault="004A7370" w:rsidP="00E90D2A">
            <w:pPr>
              <w:spacing w:after="0" w:line="240" w:lineRule="auto"/>
              <w:jc w:val="center"/>
              <w:rPr>
                <w:rFonts w:ascii="Times New Roman" w:hAnsi="Times New Roman" w:cs="Times New Roman"/>
                <w:sz w:val="24"/>
                <w:szCs w:val="24"/>
              </w:rPr>
            </w:pPr>
          </w:p>
        </w:tc>
        <w:tc>
          <w:tcPr>
            <w:tcW w:w="4898" w:type="dxa"/>
            <w:tcBorders>
              <w:top w:val="nil"/>
            </w:tcBorders>
            <w:vAlign w:val="center"/>
          </w:tcPr>
          <w:p w14:paraId="4FE5E661" w14:textId="77777777" w:rsidR="004A7370"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 xml:space="preserve"> </w:t>
            </w:r>
          </w:p>
          <w:p w14:paraId="41C3E89C" w14:textId="77777777" w:rsidR="004A7370"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 xml:space="preserve"> b.</w:t>
            </w:r>
          </w:p>
          <w:p w14:paraId="13BF8C8E" w14:textId="77777777" w:rsidR="004A7370" w:rsidRDefault="004A7370" w:rsidP="00E90D2A">
            <w:pPr>
              <w:spacing w:after="0" w:line="240" w:lineRule="auto"/>
              <w:jc w:val="both"/>
              <w:rPr>
                <w:rFonts w:ascii="Times New Roman" w:hAnsi="Times New Roman" w:cs="Times New Roman"/>
                <w:sz w:val="24"/>
                <w:szCs w:val="24"/>
              </w:rPr>
            </w:pPr>
          </w:p>
          <w:p w14:paraId="367FDBEF" w14:textId="77777777" w:rsidR="004A7370" w:rsidRPr="003220CF" w:rsidRDefault="004A7370" w:rsidP="00E90D2A">
            <w:pPr>
              <w:spacing w:after="0" w:line="240" w:lineRule="auto"/>
              <w:jc w:val="both"/>
              <w:rPr>
                <w:rFonts w:ascii="Times New Roman" w:hAnsi="Times New Roman" w:cs="Times New Roman"/>
                <w:sz w:val="24"/>
                <w:szCs w:val="24"/>
              </w:rPr>
            </w:pPr>
          </w:p>
        </w:tc>
        <w:tc>
          <w:tcPr>
            <w:tcW w:w="639" w:type="dxa"/>
            <w:vMerge/>
            <w:vAlign w:val="center"/>
          </w:tcPr>
          <w:p w14:paraId="62252A14" w14:textId="77777777" w:rsidR="004A7370" w:rsidRPr="003220CF" w:rsidRDefault="004A7370" w:rsidP="00E90D2A">
            <w:pPr>
              <w:spacing w:after="0" w:line="240" w:lineRule="auto"/>
              <w:jc w:val="center"/>
              <w:rPr>
                <w:rFonts w:ascii="Times New Roman" w:hAnsi="Times New Roman" w:cs="Times New Roman"/>
                <w:sz w:val="24"/>
                <w:szCs w:val="24"/>
              </w:rPr>
            </w:pPr>
          </w:p>
        </w:tc>
        <w:tc>
          <w:tcPr>
            <w:tcW w:w="3388" w:type="dxa"/>
            <w:vMerge/>
            <w:vAlign w:val="center"/>
          </w:tcPr>
          <w:p w14:paraId="46CC1B54"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760CDE58" w14:textId="77777777" w:rsidTr="00E90D2A">
        <w:trPr>
          <w:trHeight w:val="893"/>
        </w:trPr>
        <w:tc>
          <w:tcPr>
            <w:tcW w:w="593" w:type="dxa"/>
            <w:vAlign w:val="center"/>
          </w:tcPr>
          <w:p w14:paraId="271101BF"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98" w:type="dxa"/>
            <w:vAlign w:val="center"/>
          </w:tcPr>
          <w:p w14:paraId="527CCBBC"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Experience in years in providing vehicles on</w:t>
            </w:r>
            <w:r w:rsidRPr="003220CF">
              <w:rPr>
                <w:rFonts w:ascii="Times New Roman" w:hAnsi="Times New Roman" w:cs="Times New Roman"/>
                <w:sz w:val="24"/>
                <w:szCs w:val="24"/>
              </w:rPr>
              <w:tab/>
              <w:t xml:space="preserve">            hire</w:t>
            </w:r>
          </w:p>
        </w:tc>
        <w:tc>
          <w:tcPr>
            <w:tcW w:w="639" w:type="dxa"/>
            <w:vAlign w:val="center"/>
          </w:tcPr>
          <w:p w14:paraId="18A0D2DA"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6CC5A9B8"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53F71368" w14:textId="77777777" w:rsidTr="00E90D2A">
        <w:trPr>
          <w:trHeight w:val="893"/>
        </w:trPr>
        <w:tc>
          <w:tcPr>
            <w:tcW w:w="593" w:type="dxa"/>
            <w:vAlign w:val="center"/>
          </w:tcPr>
          <w:p w14:paraId="66BAC263"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98" w:type="dxa"/>
            <w:vAlign w:val="center"/>
          </w:tcPr>
          <w:p w14:paraId="25C049E0"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Previous experience of business with AIIMS            Mangalagiri, if any</w:t>
            </w:r>
          </w:p>
        </w:tc>
        <w:tc>
          <w:tcPr>
            <w:tcW w:w="639" w:type="dxa"/>
            <w:vAlign w:val="center"/>
          </w:tcPr>
          <w:p w14:paraId="5CDEDE28"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6CFD7ED1" w14:textId="77777777" w:rsidR="004A7370" w:rsidRPr="003220CF" w:rsidRDefault="004A7370" w:rsidP="00E90D2A">
            <w:pPr>
              <w:spacing w:after="0" w:line="240" w:lineRule="auto"/>
              <w:jc w:val="both"/>
              <w:rPr>
                <w:rFonts w:ascii="Times New Roman" w:hAnsi="Times New Roman" w:cs="Times New Roman"/>
                <w:sz w:val="24"/>
                <w:szCs w:val="24"/>
              </w:rPr>
            </w:pPr>
          </w:p>
        </w:tc>
      </w:tr>
      <w:tr w:rsidR="004A7370" w:rsidRPr="003220CF" w14:paraId="05191074" w14:textId="77777777" w:rsidTr="00E90D2A">
        <w:trPr>
          <w:trHeight w:val="1754"/>
        </w:trPr>
        <w:tc>
          <w:tcPr>
            <w:tcW w:w="593" w:type="dxa"/>
            <w:vAlign w:val="center"/>
          </w:tcPr>
          <w:p w14:paraId="48B063CF"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98" w:type="dxa"/>
            <w:vAlign w:val="center"/>
          </w:tcPr>
          <w:p w14:paraId="31F1CCAC" w14:textId="77777777" w:rsidR="004A7370" w:rsidRPr="003220CF" w:rsidRDefault="004A7370" w:rsidP="00E90D2A">
            <w:pPr>
              <w:spacing w:after="0" w:line="240" w:lineRule="auto"/>
              <w:jc w:val="both"/>
              <w:rPr>
                <w:rFonts w:ascii="Times New Roman" w:hAnsi="Times New Roman" w:cs="Times New Roman"/>
                <w:sz w:val="24"/>
                <w:szCs w:val="24"/>
              </w:rPr>
            </w:pPr>
            <w:r w:rsidRPr="003220CF">
              <w:rPr>
                <w:rFonts w:ascii="Times New Roman" w:hAnsi="Times New Roman" w:cs="Times New Roman"/>
                <w:sz w:val="24"/>
                <w:szCs w:val="24"/>
              </w:rPr>
              <w:t>Any deviation from the general conditions may</w:t>
            </w:r>
            <w:r>
              <w:rPr>
                <w:rFonts w:ascii="Times New Roman" w:hAnsi="Times New Roman" w:cs="Times New Roman"/>
                <w:sz w:val="24"/>
                <w:szCs w:val="24"/>
              </w:rPr>
              <w:t xml:space="preserve"> </w:t>
            </w:r>
            <w:r w:rsidRPr="003220CF">
              <w:rPr>
                <w:rFonts w:ascii="Times New Roman" w:hAnsi="Times New Roman" w:cs="Times New Roman"/>
                <w:sz w:val="24"/>
                <w:szCs w:val="24"/>
              </w:rPr>
              <w:t>be mentioned here. AIIMS Mangalagiri has the</w:t>
            </w:r>
            <w:r>
              <w:rPr>
                <w:rFonts w:ascii="Times New Roman" w:hAnsi="Times New Roman" w:cs="Times New Roman"/>
                <w:sz w:val="24"/>
                <w:szCs w:val="24"/>
              </w:rPr>
              <w:t xml:space="preserve"> </w:t>
            </w:r>
            <w:r w:rsidRPr="003220CF">
              <w:rPr>
                <w:rFonts w:ascii="Times New Roman" w:hAnsi="Times New Roman" w:cs="Times New Roman"/>
                <w:sz w:val="24"/>
                <w:szCs w:val="24"/>
              </w:rPr>
              <w:t>authority to accept or reject the deviations</w:t>
            </w:r>
          </w:p>
        </w:tc>
        <w:tc>
          <w:tcPr>
            <w:tcW w:w="639" w:type="dxa"/>
            <w:vAlign w:val="center"/>
          </w:tcPr>
          <w:p w14:paraId="2445BF79" w14:textId="77777777" w:rsidR="004A7370" w:rsidRPr="003220CF" w:rsidRDefault="004A7370" w:rsidP="00E90D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88" w:type="dxa"/>
            <w:vAlign w:val="center"/>
          </w:tcPr>
          <w:p w14:paraId="22CF4865" w14:textId="77777777" w:rsidR="004A7370" w:rsidRPr="003220CF" w:rsidRDefault="004A7370" w:rsidP="00E90D2A">
            <w:pPr>
              <w:spacing w:after="0" w:line="240" w:lineRule="auto"/>
              <w:jc w:val="both"/>
              <w:rPr>
                <w:rFonts w:ascii="Times New Roman" w:hAnsi="Times New Roman" w:cs="Times New Roman"/>
                <w:sz w:val="24"/>
                <w:szCs w:val="24"/>
              </w:rPr>
            </w:pPr>
          </w:p>
        </w:tc>
      </w:tr>
    </w:tbl>
    <w:p w14:paraId="2D98E9BD" w14:textId="77777777" w:rsidR="004A7370" w:rsidRDefault="004A7370" w:rsidP="004A7370">
      <w:pPr>
        <w:spacing w:after="0" w:line="276" w:lineRule="auto"/>
        <w:jc w:val="both"/>
        <w:rPr>
          <w:rFonts w:ascii="Times New Roman" w:hAnsi="Times New Roman" w:cs="Times New Roman"/>
          <w:sz w:val="24"/>
          <w:szCs w:val="24"/>
        </w:rPr>
      </w:pPr>
    </w:p>
    <w:p w14:paraId="5E4BC8F5" w14:textId="77777777" w:rsidR="004A7370" w:rsidRDefault="004A7370" w:rsidP="004A7370">
      <w:pPr>
        <w:spacing w:after="0" w:line="276" w:lineRule="auto"/>
        <w:jc w:val="both"/>
        <w:rPr>
          <w:rFonts w:ascii="Times New Roman" w:hAnsi="Times New Roman" w:cs="Times New Roman"/>
          <w:sz w:val="24"/>
          <w:szCs w:val="24"/>
        </w:rPr>
      </w:pPr>
      <w:r w:rsidRPr="003220CF">
        <w:rPr>
          <w:rFonts w:ascii="Times New Roman" w:hAnsi="Times New Roman" w:cs="Times New Roman"/>
          <w:sz w:val="24"/>
          <w:szCs w:val="24"/>
        </w:rPr>
        <w:t>I agree to the terms and conditions of Tender documents against</w:t>
      </w:r>
    </w:p>
    <w:p w14:paraId="1C693BEB" w14:textId="77777777" w:rsidR="004A7370" w:rsidRDefault="004A7370" w:rsidP="004A7370">
      <w:pPr>
        <w:spacing w:after="0" w:line="276" w:lineRule="auto"/>
        <w:jc w:val="both"/>
        <w:rPr>
          <w:rFonts w:ascii="Times New Roman" w:hAnsi="Times New Roman" w:cs="Times New Roman"/>
          <w:sz w:val="24"/>
          <w:szCs w:val="24"/>
        </w:rPr>
      </w:pPr>
    </w:p>
    <w:p w14:paraId="0C2C62D7" w14:textId="77777777" w:rsidR="004A7370" w:rsidRDefault="004A7370" w:rsidP="004A7370">
      <w:pPr>
        <w:spacing w:after="0" w:line="276" w:lineRule="auto"/>
        <w:jc w:val="both"/>
        <w:rPr>
          <w:rFonts w:ascii="Times New Roman" w:hAnsi="Times New Roman" w:cs="Times New Roman"/>
          <w:sz w:val="24"/>
          <w:szCs w:val="24"/>
        </w:rPr>
      </w:pPr>
    </w:p>
    <w:p w14:paraId="1DD89BFD" w14:textId="77777777" w:rsidR="004A7370" w:rsidRDefault="004A7370" w:rsidP="004A7370">
      <w:pPr>
        <w:spacing w:after="0" w:line="276" w:lineRule="auto"/>
        <w:jc w:val="both"/>
        <w:rPr>
          <w:rFonts w:ascii="Times New Roman" w:hAnsi="Times New Roman" w:cs="Times New Roman"/>
          <w:sz w:val="24"/>
          <w:szCs w:val="24"/>
        </w:rPr>
      </w:pPr>
    </w:p>
    <w:p w14:paraId="19E4F023" w14:textId="77777777" w:rsidR="004A7370" w:rsidRPr="00865585" w:rsidRDefault="004A7370" w:rsidP="004A7370">
      <w:pPr>
        <w:spacing w:after="0" w:line="276" w:lineRule="auto"/>
        <w:jc w:val="right"/>
        <w:rPr>
          <w:rFonts w:ascii="Times New Roman" w:hAnsi="Times New Roman" w:cs="Times New Roman"/>
          <w:sz w:val="24"/>
          <w:szCs w:val="24"/>
        </w:rPr>
        <w:sectPr w:rsidR="004A7370" w:rsidRPr="00865585" w:rsidSect="00B978EE">
          <w:pgSz w:w="11907" w:h="16840" w:code="9"/>
          <w:pgMar w:top="1440" w:right="1440" w:bottom="1134" w:left="1440" w:header="709" w:footer="257" w:gutter="0"/>
          <w:cols w:space="708"/>
          <w:docGrid w:linePitch="360"/>
        </w:sectPr>
      </w:pPr>
      <w:r>
        <w:rPr>
          <w:rFonts w:ascii="Times New Roman" w:hAnsi="Times New Roman" w:cs="Times New Roman"/>
          <w:sz w:val="24"/>
          <w:szCs w:val="24"/>
        </w:rPr>
        <w:t>Signature with Seal</w:t>
      </w:r>
    </w:p>
    <w:p w14:paraId="7EDD1D2B" w14:textId="77777777" w:rsidR="004A7370" w:rsidRPr="00ED7B1A" w:rsidRDefault="004A7370" w:rsidP="004A7370">
      <w:pPr>
        <w:pStyle w:val="NoSpacing"/>
        <w:ind w:right="-313"/>
        <w:jc w:val="right"/>
        <w:rPr>
          <w:rFonts w:ascii="Times New Roman" w:hAnsi="Times New Roman" w:cs="Times New Roman"/>
          <w:b/>
          <w:bCs/>
          <w:sz w:val="28"/>
          <w:szCs w:val="28"/>
        </w:rPr>
      </w:pPr>
      <w:r w:rsidRPr="00ED7B1A">
        <w:rPr>
          <w:rFonts w:ascii="Times New Roman" w:hAnsi="Times New Roman" w:cs="Times New Roman"/>
          <w:b/>
          <w:bCs/>
          <w:sz w:val="28"/>
          <w:szCs w:val="28"/>
        </w:rPr>
        <w:lastRenderedPageBreak/>
        <w:t>ANNEXURE</w:t>
      </w:r>
      <w:r>
        <w:rPr>
          <w:rFonts w:ascii="Times New Roman" w:hAnsi="Times New Roman" w:cs="Times New Roman"/>
          <w:b/>
          <w:bCs/>
          <w:sz w:val="28"/>
          <w:szCs w:val="28"/>
        </w:rPr>
        <w:t xml:space="preserve"> -</w:t>
      </w:r>
      <w:r w:rsidRPr="00ED7B1A">
        <w:rPr>
          <w:rFonts w:ascii="Times New Roman" w:hAnsi="Times New Roman" w:cs="Times New Roman"/>
          <w:b/>
          <w:bCs/>
          <w:sz w:val="28"/>
          <w:szCs w:val="28"/>
        </w:rPr>
        <w:t xml:space="preserve"> I</w:t>
      </w:r>
    </w:p>
    <w:p w14:paraId="03B4EC24" w14:textId="77777777" w:rsidR="004A7370" w:rsidRPr="00ED7B1A" w:rsidRDefault="004A7370" w:rsidP="004A7370">
      <w:pPr>
        <w:pStyle w:val="NoSpacing"/>
        <w:ind w:left="-426" w:right="-313"/>
        <w:jc w:val="center"/>
        <w:rPr>
          <w:rFonts w:ascii="Times New Roman" w:hAnsi="Times New Roman" w:cs="Times New Roman"/>
          <w:b/>
          <w:bCs/>
          <w:sz w:val="12"/>
          <w:szCs w:val="12"/>
        </w:rPr>
      </w:pPr>
    </w:p>
    <w:p w14:paraId="4ED3DBBF" w14:textId="77777777" w:rsidR="004A7370" w:rsidRPr="00ED7B1A" w:rsidRDefault="004A7370" w:rsidP="004A7370">
      <w:pPr>
        <w:pStyle w:val="NoSpacing"/>
        <w:ind w:left="-426" w:right="-313"/>
        <w:jc w:val="center"/>
        <w:rPr>
          <w:rFonts w:ascii="Times New Roman" w:hAnsi="Times New Roman" w:cs="Times New Roman"/>
          <w:b/>
          <w:bCs/>
          <w:sz w:val="28"/>
          <w:szCs w:val="28"/>
        </w:rPr>
      </w:pPr>
      <w:r w:rsidRPr="00ED7B1A">
        <w:rPr>
          <w:rFonts w:ascii="Times New Roman" w:hAnsi="Times New Roman" w:cs="Times New Roman"/>
          <w:b/>
          <w:bCs/>
          <w:sz w:val="28"/>
          <w:szCs w:val="28"/>
        </w:rPr>
        <w:t>BANK GUARANTEE</w:t>
      </w:r>
    </w:p>
    <w:p w14:paraId="30A210D8" w14:textId="77777777" w:rsidR="004A7370" w:rsidRPr="00ED7B1A" w:rsidRDefault="004A7370" w:rsidP="004A7370">
      <w:pPr>
        <w:pStyle w:val="NoSpacing"/>
        <w:ind w:left="-426" w:right="-313"/>
        <w:jc w:val="center"/>
        <w:rPr>
          <w:rFonts w:ascii="Times New Roman" w:hAnsi="Times New Roman" w:cs="Times New Roman"/>
          <w:b/>
          <w:bCs/>
          <w:sz w:val="28"/>
          <w:szCs w:val="28"/>
        </w:rPr>
      </w:pPr>
      <w:r w:rsidRPr="00ED7B1A">
        <w:rPr>
          <w:rFonts w:ascii="Times New Roman" w:hAnsi="Times New Roman" w:cs="Times New Roman"/>
          <w:b/>
          <w:bCs/>
          <w:sz w:val="28"/>
          <w:szCs w:val="28"/>
        </w:rPr>
        <w:t>(Preferably local Bank)</w:t>
      </w:r>
    </w:p>
    <w:p w14:paraId="546CFBDE"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p>
    <w:p w14:paraId="740765D6"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To</w:t>
      </w:r>
    </w:p>
    <w:p w14:paraId="5ADABC0D" w14:textId="77777777" w:rsidR="004A7370"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 xml:space="preserve">The Director, </w:t>
      </w:r>
    </w:p>
    <w:p w14:paraId="146D1B90"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AIIMS Mangalagiri</w:t>
      </w:r>
      <w:r>
        <w:rPr>
          <w:rFonts w:ascii="Times New Roman" w:hAnsi="Times New Roman" w:cs="Times New Roman"/>
          <w:sz w:val="24"/>
          <w:szCs w:val="24"/>
        </w:rPr>
        <w:t>.</w:t>
      </w:r>
    </w:p>
    <w:p w14:paraId="38C718D0" w14:textId="77777777" w:rsidR="004A7370" w:rsidRDefault="004A7370" w:rsidP="004A7370">
      <w:pPr>
        <w:spacing w:after="0" w:line="276" w:lineRule="auto"/>
        <w:ind w:left="-426" w:right="-313"/>
        <w:jc w:val="both"/>
        <w:rPr>
          <w:rFonts w:ascii="Times New Roman" w:hAnsi="Times New Roman" w:cs="Times New Roman"/>
          <w:sz w:val="24"/>
          <w:szCs w:val="24"/>
        </w:rPr>
      </w:pPr>
    </w:p>
    <w:p w14:paraId="490FB190" w14:textId="77777777" w:rsidR="004A7370" w:rsidRPr="002541BC" w:rsidRDefault="004A7370" w:rsidP="004A7370">
      <w:pPr>
        <w:spacing w:after="0" w:line="276" w:lineRule="auto"/>
        <w:ind w:left="-426" w:right="-313"/>
        <w:jc w:val="both"/>
        <w:rPr>
          <w:rFonts w:ascii="Times New Roman" w:hAnsi="Times New Roman" w:cs="Times New Roman"/>
          <w:sz w:val="20"/>
          <w:szCs w:val="20"/>
        </w:rPr>
      </w:pPr>
    </w:p>
    <w:p w14:paraId="7A1BBE85" w14:textId="77777777" w:rsidR="004A7370" w:rsidRPr="00F048EE" w:rsidRDefault="004A7370" w:rsidP="004A7370">
      <w:pPr>
        <w:spacing w:after="0" w:line="276" w:lineRule="auto"/>
        <w:ind w:left="-426" w:right="-313"/>
        <w:jc w:val="both"/>
        <w:rPr>
          <w:rFonts w:ascii="Times New Roman" w:hAnsi="Times New Roman" w:cs="Times New Roman"/>
          <w:sz w:val="12"/>
          <w:szCs w:val="12"/>
        </w:rPr>
      </w:pPr>
    </w:p>
    <w:p w14:paraId="1568F306"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 xml:space="preserve">      WHEREAS……………………………………………………………………………</w:t>
      </w:r>
    </w:p>
    <w:p w14:paraId="763FE6A6"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(Name and address of the Contractor) (Hereinafter called “the supplier”) has undertaken, in pursuance of contract no. …………………………………………………... dated …………. to perform the work) (herein after called “the Hire contract”).</w:t>
      </w:r>
    </w:p>
    <w:p w14:paraId="0C80545C" w14:textId="77777777" w:rsidR="004A7370" w:rsidRPr="00F048EE" w:rsidRDefault="004A7370" w:rsidP="004A7370">
      <w:pPr>
        <w:spacing w:after="0" w:line="276" w:lineRule="auto"/>
        <w:ind w:left="-426" w:right="-313"/>
        <w:jc w:val="both"/>
        <w:rPr>
          <w:rFonts w:ascii="Times New Roman" w:hAnsi="Times New Roman" w:cs="Times New Roman"/>
          <w:sz w:val="12"/>
          <w:szCs w:val="12"/>
        </w:rPr>
      </w:pPr>
    </w:p>
    <w:p w14:paraId="3231102F" w14:textId="77777777" w:rsidR="004A7370" w:rsidRPr="00F048EE"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AND WHEREAS it has been stipulated by you in the said contract that the Supplier shall furnish you with a bank guarantee by a scheduled commercial bank recognized by you for the sum specified therein as security for compliance with its obligations in accordance with the contract;</w:t>
      </w:r>
    </w:p>
    <w:p w14:paraId="1F46AED9" w14:textId="77777777" w:rsidR="004A7370" w:rsidRPr="00F048EE"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AND WHEREAS we have agreed to give the Supplier such a bank guarantee:</w:t>
      </w:r>
    </w:p>
    <w:p w14:paraId="75AE7127"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NOW THEREFORE we hereby affirm that we are guarantors and responsible to you, on behalf of the Supplier, up to a total of …………………………………………………….</w:t>
      </w:r>
    </w:p>
    <w:p w14:paraId="4037D975" w14:textId="77777777" w:rsidR="004A7370" w:rsidRPr="00F048EE"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 (Amount of the guarantee in words and figures), and we undertake to pay you, upon your first written demand declaring the supplier to be in default under the contract and without avail or argument, any sum or sums within the limits of (amount of guarantee) as aforesaid, without your needing to prove or to show grounds or reasons for your demand or the sum specified therein.</w:t>
      </w:r>
    </w:p>
    <w:p w14:paraId="399E33BF" w14:textId="77777777" w:rsidR="004A7370" w:rsidRPr="002541BC"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We hereby waive the necessity of your demanding the said debt from the Contractor before presenting us with the demand.</w:t>
      </w:r>
    </w:p>
    <w:p w14:paraId="053402DA" w14:textId="77777777" w:rsidR="004A7370" w:rsidRPr="002541BC"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14:paraId="375E1E37" w14:textId="77777777" w:rsidR="004A7370" w:rsidRPr="00161B6F" w:rsidRDefault="004A7370" w:rsidP="004A7370">
      <w:pPr>
        <w:spacing w:after="0" w:line="276"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ab/>
      </w:r>
      <w:r w:rsidRPr="00161B6F">
        <w:rPr>
          <w:rFonts w:ascii="Times New Roman" w:hAnsi="Times New Roman" w:cs="Times New Roman"/>
          <w:sz w:val="24"/>
          <w:szCs w:val="24"/>
        </w:rPr>
        <w:tab/>
        <w:t>This guarantee shall be valid until the ……………. day of……., 20</w:t>
      </w:r>
      <w:r>
        <w:rPr>
          <w:rFonts w:ascii="Times New Roman" w:hAnsi="Times New Roman" w:cs="Times New Roman"/>
          <w:sz w:val="24"/>
          <w:szCs w:val="24"/>
        </w:rPr>
        <w:t>20</w:t>
      </w:r>
    </w:p>
    <w:p w14:paraId="30BA0696" w14:textId="77777777" w:rsidR="004A7370" w:rsidRDefault="004A7370" w:rsidP="004A7370">
      <w:pPr>
        <w:spacing w:after="0" w:line="360" w:lineRule="auto"/>
        <w:ind w:left="-426" w:right="-313"/>
        <w:jc w:val="both"/>
        <w:rPr>
          <w:rFonts w:ascii="Times New Roman" w:hAnsi="Times New Roman" w:cs="Times New Roman"/>
          <w:sz w:val="14"/>
          <w:szCs w:val="14"/>
        </w:rPr>
      </w:pPr>
    </w:p>
    <w:p w14:paraId="6B9B83D4" w14:textId="77777777" w:rsidR="004A7370" w:rsidRDefault="004A7370" w:rsidP="004A7370">
      <w:pPr>
        <w:spacing w:after="0" w:line="360" w:lineRule="auto"/>
        <w:ind w:left="-426" w:right="-313"/>
        <w:jc w:val="both"/>
        <w:rPr>
          <w:rFonts w:ascii="Times New Roman" w:hAnsi="Times New Roman" w:cs="Times New Roman"/>
          <w:sz w:val="14"/>
          <w:szCs w:val="14"/>
        </w:rPr>
      </w:pPr>
    </w:p>
    <w:p w14:paraId="481D45F7" w14:textId="77777777" w:rsidR="004A7370" w:rsidRPr="00ED7B1A" w:rsidRDefault="004A7370" w:rsidP="004A7370">
      <w:pPr>
        <w:spacing w:after="0" w:line="360" w:lineRule="auto"/>
        <w:ind w:left="-426" w:right="-313"/>
        <w:jc w:val="both"/>
        <w:rPr>
          <w:rFonts w:ascii="Times New Roman" w:hAnsi="Times New Roman" w:cs="Times New Roman"/>
          <w:sz w:val="14"/>
          <w:szCs w:val="14"/>
        </w:rPr>
      </w:pPr>
    </w:p>
    <w:p w14:paraId="2611E894" w14:textId="77777777" w:rsidR="004A7370" w:rsidRPr="00BF6518" w:rsidRDefault="004A7370" w:rsidP="004A7370">
      <w:pPr>
        <w:spacing w:after="0" w:line="360" w:lineRule="auto"/>
        <w:ind w:left="-426" w:right="-313"/>
        <w:jc w:val="both"/>
        <w:rPr>
          <w:rFonts w:ascii="Times New Roman" w:hAnsi="Times New Roman" w:cs="Times New Roman"/>
          <w:sz w:val="2"/>
          <w:szCs w:val="2"/>
        </w:rPr>
      </w:pPr>
    </w:p>
    <w:p w14:paraId="1814330F"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w:t>
      </w:r>
      <w:r w:rsidRPr="00161B6F">
        <w:rPr>
          <w:rFonts w:ascii="Times New Roman" w:hAnsi="Times New Roman" w:cs="Times New Roman"/>
          <w:sz w:val="24"/>
          <w:szCs w:val="24"/>
        </w:rPr>
        <w:tab/>
      </w:r>
      <w:r w:rsidRPr="00161B6F">
        <w:rPr>
          <w:rFonts w:ascii="Times New Roman" w:hAnsi="Times New Roman" w:cs="Times New Roman"/>
          <w:sz w:val="24"/>
          <w:szCs w:val="24"/>
        </w:rPr>
        <w:tab/>
      </w:r>
    </w:p>
    <w:p w14:paraId="59F79041" w14:textId="77777777" w:rsidR="004A7370" w:rsidRPr="002541BC" w:rsidRDefault="004A7370" w:rsidP="004A7370">
      <w:pPr>
        <w:spacing w:after="0" w:line="360" w:lineRule="auto"/>
        <w:ind w:left="-426" w:right="-313"/>
        <w:jc w:val="both"/>
        <w:rPr>
          <w:rFonts w:ascii="Times New Roman" w:hAnsi="Times New Roman" w:cs="Times New Roman"/>
        </w:rPr>
      </w:pPr>
      <w:r w:rsidRPr="002541BC">
        <w:rPr>
          <w:rFonts w:ascii="Times New Roman" w:hAnsi="Times New Roman" w:cs="Times New Roman"/>
        </w:rPr>
        <w:t>(Signature of the authorized officer of the Bank)</w:t>
      </w:r>
    </w:p>
    <w:p w14:paraId="0965E43C" w14:textId="77777777" w:rsidR="004A7370" w:rsidRDefault="004A7370" w:rsidP="004A7370">
      <w:pPr>
        <w:spacing w:after="0" w:line="360" w:lineRule="auto"/>
        <w:ind w:left="-426" w:right="-313"/>
        <w:jc w:val="both"/>
        <w:rPr>
          <w:rFonts w:ascii="Times New Roman" w:hAnsi="Times New Roman" w:cs="Times New Roman"/>
          <w:sz w:val="24"/>
          <w:szCs w:val="24"/>
        </w:rPr>
      </w:pPr>
    </w:p>
    <w:p w14:paraId="24F18460"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p>
    <w:p w14:paraId="607021A7"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w:t>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r w:rsidRPr="00161B6F">
        <w:rPr>
          <w:rFonts w:ascii="Times New Roman" w:hAnsi="Times New Roman" w:cs="Times New Roman"/>
          <w:sz w:val="24"/>
          <w:szCs w:val="24"/>
        </w:rPr>
        <w:tab/>
      </w:r>
    </w:p>
    <w:p w14:paraId="48C7E826" w14:textId="77777777" w:rsidR="004A7370" w:rsidRPr="00BF6518" w:rsidRDefault="004A7370" w:rsidP="004A7370">
      <w:pPr>
        <w:spacing w:after="0" w:line="360" w:lineRule="auto"/>
        <w:ind w:left="-426" w:right="-313"/>
        <w:jc w:val="both"/>
        <w:rPr>
          <w:rFonts w:ascii="Times New Roman" w:hAnsi="Times New Roman" w:cs="Times New Roman"/>
        </w:rPr>
      </w:pPr>
      <w:r w:rsidRPr="002541BC">
        <w:rPr>
          <w:rFonts w:ascii="Times New Roman" w:hAnsi="Times New Roman" w:cs="Times New Roman"/>
        </w:rPr>
        <w:t>Name and designation of the officer</w:t>
      </w:r>
    </w:p>
    <w:p w14:paraId="3821C389"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p>
    <w:p w14:paraId="02572E6C" w14:textId="77777777" w:rsidR="004A7370" w:rsidRPr="00161B6F" w:rsidRDefault="004A7370" w:rsidP="004A7370">
      <w:pPr>
        <w:spacing w:after="0" w:line="360" w:lineRule="auto"/>
        <w:ind w:left="-426" w:right="-313"/>
        <w:jc w:val="both"/>
        <w:rPr>
          <w:rFonts w:ascii="Times New Roman" w:hAnsi="Times New Roman" w:cs="Times New Roman"/>
          <w:sz w:val="24"/>
          <w:szCs w:val="24"/>
        </w:rPr>
      </w:pPr>
      <w:r w:rsidRPr="00161B6F">
        <w:rPr>
          <w:rFonts w:ascii="Times New Roman" w:hAnsi="Times New Roman" w:cs="Times New Roman"/>
          <w:sz w:val="24"/>
          <w:szCs w:val="24"/>
        </w:rPr>
        <w:t>……………………………………………</w:t>
      </w:r>
    </w:p>
    <w:p w14:paraId="659C9BEE" w14:textId="77777777" w:rsidR="004A7370" w:rsidRPr="002541BC" w:rsidRDefault="004A7370" w:rsidP="004A7370">
      <w:pPr>
        <w:pStyle w:val="NoSpacing"/>
        <w:ind w:left="-426" w:right="-313"/>
        <w:rPr>
          <w:rFonts w:ascii="Times New Roman" w:hAnsi="Times New Roman" w:cs="Times New Roman"/>
        </w:rPr>
      </w:pPr>
      <w:r w:rsidRPr="002541BC">
        <w:rPr>
          <w:rFonts w:ascii="Times New Roman" w:hAnsi="Times New Roman" w:cs="Times New Roman"/>
        </w:rPr>
        <w:t>Seal, name &amp; address of the Bank and address of the Branch</w:t>
      </w:r>
    </w:p>
    <w:p w14:paraId="4416EA3B" w14:textId="77777777" w:rsidR="004A7370" w:rsidRDefault="004A7370" w:rsidP="004A7370">
      <w:pPr>
        <w:ind w:left="-426" w:right="-313"/>
        <w:jc w:val="both"/>
        <w:rPr>
          <w:rFonts w:ascii="Times New Roman" w:hAnsi="Times New Roman" w:cs="Times New Roman"/>
        </w:rPr>
      </w:pPr>
      <w:r w:rsidRPr="002541BC">
        <w:rPr>
          <w:rFonts w:ascii="Times New Roman" w:hAnsi="Times New Roman" w:cs="Times New Roman"/>
        </w:rPr>
        <w:t>(Bank’s common seal</w:t>
      </w:r>
      <w:r>
        <w:rPr>
          <w:rFonts w:ascii="Times New Roman" w:hAnsi="Times New Roman" w:cs="Times New Roman"/>
        </w:rPr>
        <w:t>)</w:t>
      </w:r>
    </w:p>
    <w:p w14:paraId="3E24B213" w14:textId="77777777" w:rsidR="004A7370" w:rsidRPr="00BF6518" w:rsidRDefault="004A7370" w:rsidP="004A7370">
      <w:pPr>
        <w:ind w:left="-426" w:right="-313"/>
        <w:jc w:val="both"/>
        <w:rPr>
          <w:rFonts w:ascii="Times New Roman" w:hAnsi="Times New Roman" w:cs="Times New Roman"/>
          <w:sz w:val="24"/>
          <w:szCs w:val="24"/>
        </w:rPr>
      </w:pPr>
      <w:r w:rsidRPr="00BF6518">
        <w:rPr>
          <w:rFonts w:ascii="Times New Roman" w:hAnsi="Times New Roman" w:cs="Times New Roman"/>
          <w:sz w:val="24"/>
          <w:szCs w:val="24"/>
        </w:rPr>
        <w:t>Date:</w:t>
      </w:r>
    </w:p>
    <w:p w14:paraId="20D0582C" w14:textId="77777777" w:rsidR="004A7370" w:rsidRDefault="004A7370" w:rsidP="004A7370">
      <w:pPr>
        <w:spacing w:before="90"/>
        <w:jc w:val="right"/>
        <w:rPr>
          <w:rFonts w:ascii="Times New Roman" w:hAnsi="Times New Roman" w:cs="Times New Roman"/>
          <w:b/>
          <w:sz w:val="24"/>
        </w:rPr>
        <w:sectPr w:rsidR="004A7370" w:rsidSect="003F6C23">
          <w:pgSz w:w="11907" w:h="16840" w:code="9"/>
          <w:pgMar w:top="737" w:right="1440" w:bottom="737" w:left="1440" w:header="709" w:footer="0" w:gutter="0"/>
          <w:cols w:space="708"/>
          <w:docGrid w:linePitch="360"/>
        </w:sectPr>
      </w:pPr>
    </w:p>
    <w:p w14:paraId="73D35E95" w14:textId="77777777" w:rsidR="004A7370" w:rsidRPr="00D52847" w:rsidRDefault="004A7370" w:rsidP="004A7370">
      <w:pPr>
        <w:spacing w:before="90"/>
        <w:jc w:val="right"/>
        <w:rPr>
          <w:rFonts w:ascii="Times New Roman" w:hAnsi="Times New Roman" w:cs="Times New Roman"/>
          <w:b/>
          <w:sz w:val="24"/>
        </w:rPr>
      </w:pPr>
      <w:r w:rsidRPr="00D52847">
        <w:rPr>
          <w:rFonts w:ascii="Times New Roman" w:hAnsi="Times New Roman" w:cs="Times New Roman"/>
          <w:b/>
          <w:sz w:val="24"/>
        </w:rPr>
        <w:lastRenderedPageBreak/>
        <w:t>ANNEXURE-II</w:t>
      </w:r>
    </w:p>
    <w:p w14:paraId="0EE068BA" w14:textId="77777777" w:rsidR="004A7370" w:rsidRPr="00CE4E44" w:rsidRDefault="004A7370" w:rsidP="004A7370">
      <w:pPr>
        <w:spacing w:before="90" w:line="240" w:lineRule="auto"/>
        <w:ind w:right="107"/>
        <w:jc w:val="center"/>
        <w:rPr>
          <w:rFonts w:ascii="Times New Roman" w:hAnsi="Times New Roman" w:cs="Times New Roman"/>
          <w:b/>
          <w:sz w:val="28"/>
          <w:szCs w:val="24"/>
          <w:u w:val="single"/>
        </w:rPr>
      </w:pPr>
      <w:bookmarkStart w:id="9" w:name="13.3_Personnel"/>
      <w:bookmarkStart w:id="10" w:name="ANNEXURE_–_I"/>
      <w:bookmarkStart w:id="11" w:name="TECHNICAL_BID"/>
      <w:bookmarkEnd w:id="9"/>
      <w:bookmarkEnd w:id="10"/>
      <w:bookmarkEnd w:id="11"/>
      <w:r w:rsidRPr="00CE4E44">
        <w:rPr>
          <w:rFonts w:ascii="Times New Roman" w:hAnsi="Times New Roman" w:cs="Times New Roman"/>
          <w:b/>
          <w:sz w:val="28"/>
          <w:szCs w:val="24"/>
          <w:u w:val="single"/>
        </w:rPr>
        <w:t>TECHNICAL BID</w:t>
      </w:r>
      <w:r>
        <w:rPr>
          <w:rFonts w:ascii="Times New Roman" w:hAnsi="Times New Roman" w:cs="Times New Roman"/>
          <w:b/>
          <w:sz w:val="28"/>
          <w:szCs w:val="24"/>
          <w:u w:val="single"/>
        </w:rPr>
        <w:t xml:space="preserve"> (Part – 1)</w:t>
      </w:r>
    </w:p>
    <w:p w14:paraId="521E5EF1" w14:textId="77777777" w:rsidR="004A7370" w:rsidRDefault="004A7370" w:rsidP="004A7370">
      <w:pPr>
        <w:pStyle w:val="BodyText"/>
        <w:spacing w:before="1"/>
        <w:ind w:right="107"/>
        <w:jc w:val="both"/>
      </w:pPr>
      <w:bookmarkStart w:id="12" w:name="Documents/Details_to_be_submitted:"/>
      <w:bookmarkEnd w:id="12"/>
      <w:r>
        <w:t>Documents/Details to be submitted:</w:t>
      </w:r>
    </w:p>
    <w:p w14:paraId="722D264E" w14:textId="77777777" w:rsidR="004A7370" w:rsidRDefault="004A7370" w:rsidP="004A7370">
      <w:pPr>
        <w:pStyle w:val="BodyText"/>
        <w:spacing w:before="1"/>
        <w:ind w:left="18" w:right="107"/>
        <w:jc w:val="both"/>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4111"/>
        <w:gridCol w:w="4394"/>
      </w:tblGrid>
      <w:tr w:rsidR="004A7370" w:rsidRPr="00F910E1" w14:paraId="3F871024" w14:textId="77777777" w:rsidTr="00E90D2A">
        <w:trPr>
          <w:trHeight w:val="675"/>
          <w:tblHeader/>
          <w:jc w:val="center"/>
        </w:trPr>
        <w:tc>
          <w:tcPr>
            <w:tcW w:w="719" w:type="dxa"/>
            <w:vAlign w:val="center"/>
          </w:tcPr>
          <w:p w14:paraId="4923679C" w14:textId="77777777" w:rsidR="004A7370" w:rsidRPr="00667C72" w:rsidRDefault="004A7370" w:rsidP="00E90D2A">
            <w:pPr>
              <w:pStyle w:val="TableParagraph"/>
              <w:ind w:left="107"/>
              <w:jc w:val="center"/>
              <w:rPr>
                <w:b/>
                <w:sz w:val="24"/>
                <w:szCs w:val="24"/>
              </w:rPr>
            </w:pPr>
            <w:r w:rsidRPr="00667C72">
              <w:rPr>
                <w:b/>
                <w:sz w:val="24"/>
                <w:szCs w:val="24"/>
              </w:rPr>
              <w:t>S.No.</w:t>
            </w:r>
          </w:p>
        </w:tc>
        <w:tc>
          <w:tcPr>
            <w:tcW w:w="4111" w:type="dxa"/>
            <w:vAlign w:val="center"/>
          </w:tcPr>
          <w:p w14:paraId="6E4AAD73" w14:textId="77777777" w:rsidR="004A7370" w:rsidRPr="00667C72" w:rsidRDefault="004A7370" w:rsidP="00E90D2A">
            <w:pPr>
              <w:pStyle w:val="TableParagraph"/>
              <w:ind w:left="105"/>
              <w:jc w:val="center"/>
              <w:rPr>
                <w:b/>
                <w:sz w:val="24"/>
                <w:szCs w:val="24"/>
              </w:rPr>
            </w:pPr>
            <w:r w:rsidRPr="00667C72">
              <w:rPr>
                <w:b/>
                <w:sz w:val="24"/>
                <w:szCs w:val="24"/>
              </w:rPr>
              <w:t>Particulars</w:t>
            </w:r>
          </w:p>
        </w:tc>
        <w:tc>
          <w:tcPr>
            <w:tcW w:w="4394" w:type="dxa"/>
            <w:vAlign w:val="center"/>
          </w:tcPr>
          <w:p w14:paraId="41ED168E" w14:textId="77777777" w:rsidR="004A7370" w:rsidRPr="00F910E1" w:rsidRDefault="004A7370" w:rsidP="00E90D2A">
            <w:pPr>
              <w:pStyle w:val="TableParagraph"/>
              <w:spacing w:before="2"/>
              <w:ind w:left="107" w:right="332"/>
              <w:jc w:val="both"/>
              <w:rPr>
                <w:b/>
                <w:sz w:val="24"/>
                <w:szCs w:val="24"/>
              </w:rPr>
            </w:pPr>
            <w:r w:rsidRPr="00F910E1">
              <w:rPr>
                <w:b/>
                <w:sz w:val="24"/>
                <w:szCs w:val="24"/>
              </w:rPr>
              <w:t>To be filled by the Tenderer (give details with proof)</w:t>
            </w:r>
          </w:p>
        </w:tc>
      </w:tr>
      <w:tr w:rsidR="004A7370" w:rsidRPr="00F910E1" w14:paraId="6F3E3269" w14:textId="77777777" w:rsidTr="00E90D2A">
        <w:trPr>
          <w:trHeight w:val="584"/>
          <w:jc w:val="center"/>
        </w:trPr>
        <w:tc>
          <w:tcPr>
            <w:tcW w:w="719" w:type="dxa"/>
            <w:vAlign w:val="center"/>
          </w:tcPr>
          <w:p w14:paraId="3B8304A7" w14:textId="77777777" w:rsidR="004A7370" w:rsidRPr="00F910E1" w:rsidRDefault="004A7370" w:rsidP="00E90D2A">
            <w:pPr>
              <w:pStyle w:val="TableParagraph"/>
              <w:ind w:left="107"/>
              <w:jc w:val="center"/>
              <w:rPr>
                <w:sz w:val="24"/>
                <w:szCs w:val="24"/>
              </w:rPr>
            </w:pPr>
            <w:r w:rsidRPr="00F910E1">
              <w:rPr>
                <w:sz w:val="24"/>
                <w:szCs w:val="24"/>
              </w:rPr>
              <w:t>1.</w:t>
            </w:r>
          </w:p>
        </w:tc>
        <w:tc>
          <w:tcPr>
            <w:tcW w:w="4111" w:type="dxa"/>
            <w:vAlign w:val="center"/>
          </w:tcPr>
          <w:p w14:paraId="2C5650C3" w14:textId="77777777" w:rsidR="004A7370" w:rsidRPr="00F910E1" w:rsidRDefault="004A7370" w:rsidP="00E90D2A">
            <w:pPr>
              <w:pStyle w:val="TableParagraph"/>
              <w:ind w:left="105"/>
              <w:rPr>
                <w:sz w:val="24"/>
                <w:szCs w:val="24"/>
              </w:rPr>
            </w:pPr>
            <w:r w:rsidRPr="00F910E1">
              <w:rPr>
                <w:sz w:val="24"/>
                <w:szCs w:val="24"/>
              </w:rPr>
              <w:t>Name and address of bidder:</w:t>
            </w:r>
          </w:p>
        </w:tc>
        <w:tc>
          <w:tcPr>
            <w:tcW w:w="4394" w:type="dxa"/>
            <w:vAlign w:val="center"/>
          </w:tcPr>
          <w:p w14:paraId="0665175E" w14:textId="77777777" w:rsidR="004A7370" w:rsidRPr="00F910E1" w:rsidRDefault="004A7370" w:rsidP="00E90D2A">
            <w:pPr>
              <w:pStyle w:val="TableParagraph"/>
              <w:tabs>
                <w:tab w:val="left" w:pos="1101"/>
                <w:tab w:val="left" w:pos="2123"/>
              </w:tabs>
              <w:ind w:left="107" w:right="96"/>
              <w:jc w:val="both"/>
              <w:rPr>
                <w:sz w:val="24"/>
                <w:szCs w:val="24"/>
              </w:rPr>
            </w:pPr>
          </w:p>
        </w:tc>
      </w:tr>
      <w:tr w:rsidR="004A7370" w:rsidRPr="00F910E1" w14:paraId="11A21453" w14:textId="77777777" w:rsidTr="00E90D2A">
        <w:trPr>
          <w:trHeight w:val="705"/>
          <w:jc w:val="center"/>
        </w:trPr>
        <w:tc>
          <w:tcPr>
            <w:tcW w:w="719" w:type="dxa"/>
            <w:vAlign w:val="center"/>
          </w:tcPr>
          <w:p w14:paraId="4020C800" w14:textId="77777777" w:rsidR="004A7370" w:rsidRPr="00F910E1" w:rsidRDefault="004A7370" w:rsidP="00E90D2A">
            <w:pPr>
              <w:pStyle w:val="TableParagraph"/>
              <w:ind w:left="107"/>
              <w:jc w:val="center"/>
              <w:rPr>
                <w:sz w:val="24"/>
                <w:szCs w:val="24"/>
              </w:rPr>
            </w:pPr>
            <w:r w:rsidRPr="00F910E1">
              <w:rPr>
                <w:sz w:val="24"/>
                <w:szCs w:val="24"/>
              </w:rPr>
              <w:t>2</w:t>
            </w:r>
          </w:p>
        </w:tc>
        <w:tc>
          <w:tcPr>
            <w:tcW w:w="4111" w:type="dxa"/>
            <w:vAlign w:val="center"/>
          </w:tcPr>
          <w:p w14:paraId="44A58A88" w14:textId="77777777" w:rsidR="004A7370" w:rsidRPr="00F910E1" w:rsidRDefault="004A7370" w:rsidP="00E90D2A">
            <w:pPr>
              <w:pStyle w:val="DefaultText1"/>
              <w:rPr>
                <w:lang w:bidi="en-US"/>
              </w:rPr>
            </w:pPr>
            <w:r w:rsidRPr="00F910E1">
              <w:rPr>
                <w:lang w:bidi="en-US"/>
              </w:rPr>
              <w:t xml:space="preserve">Name of the Head of the </w:t>
            </w:r>
          </w:p>
          <w:p w14:paraId="1DC057C7" w14:textId="5BC3ACFB" w:rsidR="004A7370" w:rsidRPr="00F910E1" w:rsidRDefault="004A7370" w:rsidP="00E90D2A">
            <w:pPr>
              <w:pStyle w:val="TableParagraph"/>
              <w:rPr>
                <w:sz w:val="24"/>
                <w:szCs w:val="24"/>
              </w:rPr>
            </w:pPr>
            <w:r w:rsidRPr="00F910E1">
              <w:rPr>
                <w:sz w:val="24"/>
                <w:szCs w:val="24"/>
              </w:rPr>
              <w:t>Organization/</w:t>
            </w:r>
            <w:r w:rsidR="00960B50">
              <w:rPr>
                <w:sz w:val="24"/>
                <w:szCs w:val="24"/>
              </w:rPr>
              <w:t xml:space="preserve">Firm / </w:t>
            </w:r>
            <w:r w:rsidRPr="00F910E1">
              <w:rPr>
                <w:sz w:val="24"/>
                <w:szCs w:val="24"/>
              </w:rPr>
              <w:t xml:space="preserve">Managing Director      </w:t>
            </w:r>
          </w:p>
        </w:tc>
        <w:tc>
          <w:tcPr>
            <w:tcW w:w="4394" w:type="dxa"/>
            <w:vAlign w:val="center"/>
          </w:tcPr>
          <w:p w14:paraId="76F434FF" w14:textId="77777777" w:rsidR="004A7370" w:rsidRPr="00F910E1" w:rsidRDefault="004A7370" w:rsidP="00E90D2A">
            <w:pPr>
              <w:pStyle w:val="TableParagraph"/>
              <w:jc w:val="both"/>
              <w:rPr>
                <w:sz w:val="24"/>
                <w:szCs w:val="24"/>
              </w:rPr>
            </w:pPr>
          </w:p>
        </w:tc>
      </w:tr>
      <w:tr w:rsidR="004A7370" w:rsidRPr="00F910E1" w14:paraId="6C2F881F" w14:textId="77777777" w:rsidTr="00E90D2A">
        <w:trPr>
          <w:trHeight w:val="512"/>
          <w:jc w:val="center"/>
        </w:trPr>
        <w:tc>
          <w:tcPr>
            <w:tcW w:w="719" w:type="dxa"/>
            <w:vAlign w:val="center"/>
          </w:tcPr>
          <w:p w14:paraId="11F26708" w14:textId="77777777" w:rsidR="004A7370" w:rsidRPr="00F910E1" w:rsidRDefault="004A7370" w:rsidP="00E90D2A">
            <w:pPr>
              <w:pStyle w:val="TableParagraph"/>
              <w:ind w:left="107"/>
              <w:jc w:val="center"/>
              <w:rPr>
                <w:sz w:val="24"/>
                <w:szCs w:val="24"/>
              </w:rPr>
            </w:pPr>
            <w:r w:rsidRPr="00F910E1">
              <w:rPr>
                <w:sz w:val="24"/>
                <w:szCs w:val="24"/>
              </w:rPr>
              <w:t>3</w:t>
            </w:r>
          </w:p>
        </w:tc>
        <w:tc>
          <w:tcPr>
            <w:tcW w:w="4111" w:type="dxa"/>
            <w:vAlign w:val="center"/>
          </w:tcPr>
          <w:p w14:paraId="1B675E33" w14:textId="77777777" w:rsidR="004A7370" w:rsidRPr="00F910E1" w:rsidRDefault="004A7370" w:rsidP="00E90D2A">
            <w:pPr>
              <w:pStyle w:val="TableParagraph"/>
              <w:rPr>
                <w:sz w:val="24"/>
                <w:szCs w:val="24"/>
              </w:rPr>
            </w:pPr>
            <w:r w:rsidRPr="00F910E1">
              <w:rPr>
                <w:sz w:val="24"/>
                <w:szCs w:val="24"/>
              </w:rPr>
              <w:t>Telephone No./Fax No./Email address:</w:t>
            </w:r>
          </w:p>
        </w:tc>
        <w:tc>
          <w:tcPr>
            <w:tcW w:w="4394" w:type="dxa"/>
            <w:vAlign w:val="center"/>
          </w:tcPr>
          <w:p w14:paraId="67957828" w14:textId="77777777" w:rsidR="004A7370" w:rsidRPr="00F910E1" w:rsidRDefault="004A7370" w:rsidP="00E90D2A">
            <w:pPr>
              <w:pStyle w:val="TableParagraph"/>
              <w:jc w:val="both"/>
              <w:rPr>
                <w:sz w:val="24"/>
                <w:szCs w:val="24"/>
              </w:rPr>
            </w:pPr>
          </w:p>
        </w:tc>
      </w:tr>
      <w:tr w:rsidR="004A7370" w:rsidRPr="00F910E1" w14:paraId="532C588B" w14:textId="77777777" w:rsidTr="00E90D2A">
        <w:trPr>
          <w:trHeight w:val="2265"/>
          <w:jc w:val="center"/>
        </w:trPr>
        <w:tc>
          <w:tcPr>
            <w:tcW w:w="719" w:type="dxa"/>
            <w:vAlign w:val="center"/>
          </w:tcPr>
          <w:p w14:paraId="7685F52F" w14:textId="77777777" w:rsidR="004A7370" w:rsidRPr="00F910E1" w:rsidRDefault="004A7370" w:rsidP="00E90D2A">
            <w:pPr>
              <w:pStyle w:val="TableParagraph"/>
              <w:spacing w:before="201"/>
              <w:ind w:left="107"/>
              <w:jc w:val="center"/>
              <w:rPr>
                <w:sz w:val="24"/>
                <w:szCs w:val="24"/>
              </w:rPr>
            </w:pPr>
            <w:r w:rsidRPr="00F910E1">
              <w:rPr>
                <w:sz w:val="24"/>
                <w:szCs w:val="24"/>
              </w:rPr>
              <w:t>4</w:t>
            </w:r>
          </w:p>
        </w:tc>
        <w:tc>
          <w:tcPr>
            <w:tcW w:w="4111" w:type="dxa"/>
            <w:vAlign w:val="center"/>
          </w:tcPr>
          <w:p w14:paraId="0C1C09E2" w14:textId="77777777" w:rsidR="004A7370" w:rsidRDefault="004A7370" w:rsidP="00E90D2A">
            <w:pPr>
              <w:pStyle w:val="TableParagraph"/>
              <w:ind w:left="105"/>
              <w:rPr>
                <w:sz w:val="24"/>
                <w:szCs w:val="24"/>
              </w:rPr>
            </w:pPr>
            <w:r w:rsidRPr="00F910E1">
              <w:rPr>
                <w:sz w:val="24"/>
                <w:szCs w:val="24"/>
              </w:rPr>
              <w:t>Legal Status (Attach copies of original document defining the legal status/ undertaking on original letter head)</w:t>
            </w:r>
          </w:p>
          <w:p w14:paraId="2AB3D5AE" w14:textId="77777777" w:rsidR="004A7370" w:rsidRPr="00F910E1" w:rsidRDefault="004A7370" w:rsidP="00E90D2A">
            <w:pPr>
              <w:pStyle w:val="TableParagraph"/>
              <w:ind w:left="105"/>
              <w:rPr>
                <w:sz w:val="24"/>
                <w:szCs w:val="24"/>
              </w:rPr>
            </w:pPr>
          </w:p>
          <w:p w14:paraId="50193EFD" w14:textId="69B8D66E" w:rsidR="004A7370" w:rsidRPr="00F910E1" w:rsidRDefault="004A7370" w:rsidP="00E90D2A">
            <w:pPr>
              <w:pStyle w:val="TableParagraph"/>
              <w:numPr>
                <w:ilvl w:val="0"/>
                <w:numId w:val="2"/>
              </w:numPr>
              <w:tabs>
                <w:tab w:val="left" w:pos="466"/>
              </w:tabs>
              <w:spacing w:line="276" w:lineRule="auto"/>
              <w:ind w:hanging="361"/>
              <w:rPr>
                <w:sz w:val="24"/>
                <w:szCs w:val="24"/>
              </w:rPr>
            </w:pPr>
            <w:r w:rsidRPr="00F910E1">
              <w:rPr>
                <w:sz w:val="24"/>
                <w:szCs w:val="24"/>
              </w:rPr>
              <w:t>Public Ltd./Govt. /</w:t>
            </w:r>
            <w:proofErr w:type="gramStart"/>
            <w:r w:rsidRPr="00F910E1">
              <w:rPr>
                <w:sz w:val="24"/>
                <w:szCs w:val="24"/>
              </w:rPr>
              <w:t>PSU</w:t>
            </w:r>
            <w:r w:rsidR="00F92708">
              <w:rPr>
                <w:sz w:val="24"/>
                <w:szCs w:val="24"/>
              </w:rPr>
              <w:t xml:space="preserve"> </w:t>
            </w:r>
            <w:r w:rsidRPr="00F910E1">
              <w:rPr>
                <w:sz w:val="24"/>
                <w:szCs w:val="24"/>
              </w:rPr>
              <w:t>:</w:t>
            </w:r>
            <w:proofErr w:type="gramEnd"/>
          </w:p>
          <w:p w14:paraId="73925463" w14:textId="55A06663" w:rsidR="004A7370" w:rsidRPr="00F910E1" w:rsidRDefault="004A7370" w:rsidP="00E90D2A">
            <w:pPr>
              <w:pStyle w:val="TableParagraph"/>
              <w:numPr>
                <w:ilvl w:val="0"/>
                <w:numId w:val="2"/>
              </w:numPr>
              <w:tabs>
                <w:tab w:val="left" w:pos="466"/>
              </w:tabs>
              <w:spacing w:line="276" w:lineRule="auto"/>
              <w:ind w:hanging="361"/>
              <w:rPr>
                <w:sz w:val="24"/>
                <w:szCs w:val="24"/>
              </w:rPr>
            </w:pPr>
            <w:r w:rsidRPr="00F910E1">
              <w:rPr>
                <w:sz w:val="24"/>
                <w:szCs w:val="24"/>
              </w:rPr>
              <w:t>Pvt.</w:t>
            </w:r>
            <w:r>
              <w:rPr>
                <w:sz w:val="24"/>
                <w:szCs w:val="24"/>
              </w:rPr>
              <w:t xml:space="preserve"> </w:t>
            </w:r>
            <w:proofErr w:type="gramStart"/>
            <w:r w:rsidRPr="00F910E1">
              <w:rPr>
                <w:sz w:val="24"/>
                <w:szCs w:val="24"/>
              </w:rPr>
              <w:t>Ltd</w:t>
            </w:r>
            <w:r w:rsidR="00F92708">
              <w:rPr>
                <w:sz w:val="24"/>
                <w:szCs w:val="24"/>
              </w:rPr>
              <w:t xml:space="preserve"> </w:t>
            </w:r>
            <w:r w:rsidRPr="00F910E1">
              <w:rPr>
                <w:sz w:val="24"/>
                <w:szCs w:val="24"/>
              </w:rPr>
              <w:t>:</w:t>
            </w:r>
            <w:proofErr w:type="gramEnd"/>
          </w:p>
          <w:p w14:paraId="4FBC4A0F" w14:textId="7684D19C" w:rsidR="004A7370" w:rsidRPr="00F910E1" w:rsidRDefault="004A7370" w:rsidP="00E90D2A">
            <w:pPr>
              <w:pStyle w:val="TableParagraph"/>
              <w:numPr>
                <w:ilvl w:val="0"/>
                <w:numId w:val="2"/>
              </w:numPr>
              <w:tabs>
                <w:tab w:val="left" w:pos="466"/>
              </w:tabs>
              <w:spacing w:line="276" w:lineRule="auto"/>
              <w:ind w:hanging="361"/>
              <w:rPr>
                <w:sz w:val="24"/>
                <w:szCs w:val="24"/>
              </w:rPr>
            </w:pPr>
            <w:r>
              <w:rPr>
                <w:sz w:val="24"/>
                <w:szCs w:val="24"/>
              </w:rPr>
              <w:t>Firm /</w:t>
            </w:r>
            <w:r w:rsidRPr="00F910E1">
              <w:rPr>
                <w:sz w:val="24"/>
                <w:szCs w:val="24"/>
              </w:rPr>
              <w:t>Private Society/</w:t>
            </w:r>
            <w:proofErr w:type="gramStart"/>
            <w:r w:rsidRPr="00F910E1">
              <w:rPr>
                <w:sz w:val="24"/>
                <w:szCs w:val="24"/>
              </w:rPr>
              <w:t>Trust</w:t>
            </w:r>
            <w:r w:rsidR="00F92708">
              <w:rPr>
                <w:sz w:val="24"/>
                <w:szCs w:val="24"/>
              </w:rPr>
              <w:t xml:space="preserve"> </w:t>
            </w:r>
            <w:r w:rsidRPr="00F910E1">
              <w:rPr>
                <w:sz w:val="24"/>
                <w:szCs w:val="24"/>
              </w:rPr>
              <w:t>:</w:t>
            </w:r>
            <w:proofErr w:type="gramEnd"/>
          </w:p>
          <w:p w14:paraId="0571F11A" w14:textId="15CD0D52" w:rsidR="004A7370" w:rsidRPr="00F910E1" w:rsidRDefault="004A7370" w:rsidP="00E90D2A">
            <w:pPr>
              <w:pStyle w:val="TableParagraph"/>
              <w:numPr>
                <w:ilvl w:val="0"/>
                <w:numId w:val="2"/>
              </w:numPr>
              <w:tabs>
                <w:tab w:val="left" w:pos="466"/>
              </w:tabs>
              <w:spacing w:line="276" w:lineRule="auto"/>
              <w:ind w:hanging="361"/>
              <w:rPr>
                <w:sz w:val="24"/>
                <w:szCs w:val="24"/>
              </w:rPr>
            </w:pPr>
            <w:proofErr w:type="gramStart"/>
            <w:r w:rsidRPr="00F910E1">
              <w:rPr>
                <w:sz w:val="24"/>
                <w:szCs w:val="24"/>
              </w:rPr>
              <w:t>Partnership</w:t>
            </w:r>
            <w:r w:rsidR="00F92708">
              <w:rPr>
                <w:sz w:val="24"/>
                <w:szCs w:val="24"/>
              </w:rPr>
              <w:t xml:space="preserve"> </w:t>
            </w:r>
            <w:r w:rsidRPr="00F910E1">
              <w:rPr>
                <w:sz w:val="24"/>
                <w:szCs w:val="24"/>
              </w:rPr>
              <w:t>:</w:t>
            </w:r>
            <w:proofErr w:type="gramEnd"/>
          </w:p>
          <w:p w14:paraId="7F3B2924" w14:textId="77777777" w:rsidR="004A7370" w:rsidRPr="00F910E1" w:rsidRDefault="004A7370" w:rsidP="00E90D2A">
            <w:pPr>
              <w:pStyle w:val="TableParagraph"/>
              <w:numPr>
                <w:ilvl w:val="0"/>
                <w:numId w:val="2"/>
              </w:numPr>
              <w:tabs>
                <w:tab w:val="left" w:pos="466"/>
              </w:tabs>
              <w:spacing w:before="1" w:line="276" w:lineRule="auto"/>
              <w:ind w:hanging="361"/>
              <w:rPr>
                <w:sz w:val="24"/>
                <w:szCs w:val="24"/>
              </w:rPr>
            </w:pPr>
            <w:r w:rsidRPr="00F910E1">
              <w:rPr>
                <w:sz w:val="24"/>
                <w:szCs w:val="24"/>
              </w:rPr>
              <w:t>Sole Proprietorship/Single Person.:</w:t>
            </w:r>
          </w:p>
        </w:tc>
        <w:tc>
          <w:tcPr>
            <w:tcW w:w="4394" w:type="dxa"/>
            <w:vAlign w:val="center"/>
          </w:tcPr>
          <w:p w14:paraId="1BA63AD9" w14:textId="77777777" w:rsidR="004A7370" w:rsidRPr="00F910E1" w:rsidRDefault="004A7370" w:rsidP="00E90D2A">
            <w:pPr>
              <w:pStyle w:val="TableParagraph"/>
              <w:jc w:val="both"/>
              <w:rPr>
                <w:sz w:val="24"/>
                <w:szCs w:val="24"/>
              </w:rPr>
            </w:pPr>
          </w:p>
        </w:tc>
      </w:tr>
      <w:tr w:rsidR="004A7370" w:rsidRPr="00F910E1" w14:paraId="1E229A4E" w14:textId="77777777" w:rsidTr="00E90D2A">
        <w:trPr>
          <w:trHeight w:val="477"/>
          <w:jc w:val="center"/>
        </w:trPr>
        <w:tc>
          <w:tcPr>
            <w:tcW w:w="719" w:type="dxa"/>
            <w:vAlign w:val="center"/>
          </w:tcPr>
          <w:p w14:paraId="674DB1CC" w14:textId="77777777" w:rsidR="004A7370" w:rsidRPr="00F910E1" w:rsidRDefault="004A7370" w:rsidP="00E90D2A">
            <w:pPr>
              <w:pStyle w:val="BodyText"/>
              <w:jc w:val="center"/>
            </w:pPr>
            <w:r w:rsidRPr="00F910E1">
              <w:t>5</w:t>
            </w:r>
          </w:p>
        </w:tc>
        <w:tc>
          <w:tcPr>
            <w:tcW w:w="4111" w:type="dxa"/>
            <w:vAlign w:val="center"/>
          </w:tcPr>
          <w:p w14:paraId="2AAACF21" w14:textId="77777777" w:rsidR="004A7370" w:rsidRPr="00F910E1" w:rsidRDefault="004A7370" w:rsidP="00E90D2A">
            <w:pPr>
              <w:pStyle w:val="TableParagraph"/>
              <w:ind w:left="88" w:right="389" w:firstLine="16"/>
              <w:rPr>
                <w:sz w:val="24"/>
                <w:szCs w:val="24"/>
              </w:rPr>
            </w:pPr>
            <w:r w:rsidRPr="00F910E1">
              <w:rPr>
                <w:sz w:val="24"/>
                <w:szCs w:val="24"/>
              </w:rPr>
              <w:t>Year of Establishment</w:t>
            </w:r>
          </w:p>
        </w:tc>
        <w:tc>
          <w:tcPr>
            <w:tcW w:w="4394" w:type="dxa"/>
            <w:vAlign w:val="center"/>
          </w:tcPr>
          <w:p w14:paraId="75D8EDAA" w14:textId="77777777" w:rsidR="004A7370" w:rsidRPr="00F910E1" w:rsidRDefault="004A7370" w:rsidP="00E90D2A">
            <w:pPr>
              <w:pStyle w:val="TableParagraph"/>
              <w:jc w:val="both"/>
              <w:rPr>
                <w:sz w:val="24"/>
                <w:szCs w:val="24"/>
              </w:rPr>
            </w:pPr>
          </w:p>
        </w:tc>
      </w:tr>
      <w:tr w:rsidR="004A7370" w:rsidRPr="00F910E1" w14:paraId="16351835" w14:textId="77777777" w:rsidTr="00E90D2A">
        <w:trPr>
          <w:trHeight w:val="506"/>
          <w:jc w:val="center"/>
        </w:trPr>
        <w:tc>
          <w:tcPr>
            <w:tcW w:w="719" w:type="dxa"/>
            <w:vAlign w:val="center"/>
          </w:tcPr>
          <w:p w14:paraId="30866C71" w14:textId="77777777" w:rsidR="004A7370" w:rsidRPr="00F910E1" w:rsidRDefault="004A7370" w:rsidP="00E90D2A">
            <w:pPr>
              <w:pStyle w:val="BodyText"/>
              <w:jc w:val="center"/>
            </w:pPr>
            <w:r w:rsidRPr="00F910E1">
              <w:t>6</w:t>
            </w:r>
          </w:p>
        </w:tc>
        <w:tc>
          <w:tcPr>
            <w:tcW w:w="4111" w:type="dxa"/>
            <w:vAlign w:val="center"/>
          </w:tcPr>
          <w:p w14:paraId="2FFAF72E" w14:textId="77777777" w:rsidR="004A7370" w:rsidRPr="00F910E1" w:rsidRDefault="004A7370" w:rsidP="00E90D2A">
            <w:pPr>
              <w:pStyle w:val="TableParagraph"/>
              <w:ind w:left="88" w:right="389" w:firstLine="16"/>
              <w:rPr>
                <w:sz w:val="24"/>
                <w:szCs w:val="24"/>
              </w:rPr>
            </w:pPr>
            <w:r w:rsidRPr="00F910E1">
              <w:rPr>
                <w:sz w:val="24"/>
                <w:szCs w:val="24"/>
              </w:rPr>
              <w:t>Activities/ Services Offered</w:t>
            </w:r>
          </w:p>
        </w:tc>
        <w:tc>
          <w:tcPr>
            <w:tcW w:w="4394" w:type="dxa"/>
            <w:vAlign w:val="center"/>
          </w:tcPr>
          <w:p w14:paraId="49E9682B" w14:textId="77777777" w:rsidR="004A7370" w:rsidRDefault="004A7370" w:rsidP="00E90D2A">
            <w:pPr>
              <w:pStyle w:val="TableParagraph"/>
              <w:jc w:val="both"/>
              <w:rPr>
                <w:sz w:val="24"/>
                <w:szCs w:val="24"/>
              </w:rPr>
            </w:pPr>
          </w:p>
          <w:p w14:paraId="1A4E05E7" w14:textId="77777777" w:rsidR="004A7370" w:rsidRDefault="004A7370" w:rsidP="00E90D2A">
            <w:pPr>
              <w:pStyle w:val="TableParagraph"/>
              <w:jc w:val="both"/>
              <w:rPr>
                <w:sz w:val="24"/>
                <w:szCs w:val="24"/>
              </w:rPr>
            </w:pPr>
          </w:p>
          <w:p w14:paraId="3E451EF3" w14:textId="77777777" w:rsidR="004A7370" w:rsidRDefault="004A7370" w:rsidP="00E90D2A">
            <w:pPr>
              <w:pStyle w:val="TableParagraph"/>
              <w:jc w:val="both"/>
              <w:rPr>
                <w:sz w:val="24"/>
                <w:szCs w:val="24"/>
              </w:rPr>
            </w:pPr>
          </w:p>
          <w:p w14:paraId="7CC1144F" w14:textId="77777777" w:rsidR="004A7370" w:rsidRPr="00F910E1" w:rsidRDefault="004A7370" w:rsidP="00E90D2A">
            <w:pPr>
              <w:pStyle w:val="TableParagraph"/>
              <w:jc w:val="both"/>
              <w:rPr>
                <w:sz w:val="24"/>
                <w:szCs w:val="24"/>
              </w:rPr>
            </w:pPr>
          </w:p>
        </w:tc>
      </w:tr>
      <w:tr w:rsidR="004A7370" w:rsidRPr="00F910E1" w14:paraId="5FA6C426" w14:textId="77777777" w:rsidTr="00E90D2A">
        <w:trPr>
          <w:trHeight w:val="1761"/>
          <w:jc w:val="center"/>
        </w:trPr>
        <w:tc>
          <w:tcPr>
            <w:tcW w:w="719" w:type="dxa"/>
            <w:vAlign w:val="center"/>
          </w:tcPr>
          <w:p w14:paraId="0DEE6653" w14:textId="77777777" w:rsidR="004A7370" w:rsidRPr="00F910E1" w:rsidRDefault="004A7370" w:rsidP="00E90D2A">
            <w:pPr>
              <w:pStyle w:val="BodyText"/>
              <w:jc w:val="center"/>
            </w:pPr>
            <w:r w:rsidRPr="00F910E1">
              <w:t>7</w:t>
            </w:r>
          </w:p>
        </w:tc>
        <w:tc>
          <w:tcPr>
            <w:tcW w:w="4111" w:type="dxa"/>
            <w:vAlign w:val="center"/>
          </w:tcPr>
          <w:p w14:paraId="0DD8330E" w14:textId="77777777" w:rsidR="004A7370" w:rsidRDefault="004A7370" w:rsidP="00E90D2A">
            <w:pPr>
              <w:pStyle w:val="TableParagraph"/>
              <w:ind w:left="88" w:right="389" w:firstLine="16"/>
              <w:rPr>
                <w:sz w:val="24"/>
                <w:szCs w:val="24"/>
              </w:rPr>
            </w:pPr>
            <w:r w:rsidRPr="00F910E1">
              <w:rPr>
                <w:sz w:val="24"/>
                <w:szCs w:val="24"/>
              </w:rPr>
              <w:t>Particulars of Registration with various Government bodies &amp; Statutory Tax Authorities (attach attested photocopy)</w:t>
            </w:r>
            <w:r>
              <w:rPr>
                <w:sz w:val="24"/>
                <w:szCs w:val="24"/>
              </w:rPr>
              <w:t>.</w:t>
            </w:r>
          </w:p>
          <w:p w14:paraId="3A2B5CB4" w14:textId="77777777" w:rsidR="004A7370" w:rsidRPr="00F910E1" w:rsidRDefault="004A7370" w:rsidP="00E90D2A">
            <w:pPr>
              <w:pStyle w:val="TableParagraph"/>
              <w:ind w:left="88" w:right="389" w:firstLine="16"/>
              <w:rPr>
                <w:sz w:val="24"/>
                <w:szCs w:val="24"/>
              </w:rPr>
            </w:pPr>
          </w:p>
          <w:p w14:paraId="2C903D35" w14:textId="77777777" w:rsidR="004A7370" w:rsidRPr="00F910E1" w:rsidRDefault="004A7370" w:rsidP="00E90D2A">
            <w:pPr>
              <w:pStyle w:val="TableParagraph"/>
              <w:numPr>
                <w:ilvl w:val="0"/>
                <w:numId w:val="1"/>
              </w:numPr>
              <w:tabs>
                <w:tab w:val="left" w:pos="466"/>
              </w:tabs>
              <w:spacing w:line="276" w:lineRule="auto"/>
              <w:ind w:hanging="361"/>
              <w:rPr>
                <w:sz w:val="24"/>
                <w:szCs w:val="24"/>
              </w:rPr>
            </w:pPr>
            <w:r w:rsidRPr="00F910E1">
              <w:rPr>
                <w:sz w:val="24"/>
                <w:szCs w:val="24"/>
              </w:rPr>
              <w:t>Registration</w:t>
            </w:r>
            <w:r>
              <w:rPr>
                <w:sz w:val="24"/>
                <w:szCs w:val="24"/>
              </w:rPr>
              <w:t xml:space="preserve"> </w:t>
            </w:r>
            <w:r w:rsidRPr="00F910E1">
              <w:rPr>
                <w:sz w:val="24"/>
                <w:szCs w:val="24"/>
              </w:rPr>
              <w:t>Number:</w:t>
            </w:r>
          </w:p>
          <w:p w14:paraId="3488EF99" w14:textId="77777777" w:rsidR="004A7370" w:rsidRPr="00F910E1" w:rsidRDefault="004A7370" w:rsidP="00E90D2A">
            <w:pPr>
              <w:pStyle w:val="TableParagraph"/>
              <w:numPr>
                <w:ilvl w:val="0"/>
                <w:numId w:val="1"/>
              </w:numPr>
              <w:tabs>
                <w:tab w:val="left" w:pos="466"/>
              </w:tabs>
              <w:spacing w:line="276" w:lineRule="auto"/>
              <w:ind w:hanging="361"/>
              <w:rPr>
                <w:sz w:val="24"/>
                <w:szCs w:val="24"/>
              </w:rPr>
            </w:pPr>
            <w:r w:rsidRPr="00F910E1">
              <w:rPr>
                <w:sz w:val="24"/>
                <w:szCs w:val="24"/>
              </w:rPr>
              <w:t>Organization/Place of</w:t>
            </w:r>
            <w:r>
              <w:rPr>
                <w:sz w:val="24"/>
                <w:szCs w:val="24"/>
              </w:rPr>
              <w:t xml:space="preserve"> </w:t>
            </w:r>
            <w:r w:rsidRPr="00F910E1">
              <w:rPr>
                <w:sz w:val="24"/>
                <w:szCs w:val="24"/>
              </w:rPr>
              <w:t>registration:</w:t>
            </w:r>
          </w:p>
          <w:p w14:paraId="045C9627" w14:textId="77777777" w:rsidR="004A7370" w:rsidRDefault="004A7370" w:rsidP="00E90D2A">
            <w:pPr>
              <w:pStyle w:val="TableParagraph"/>
              <w:numPr>
                <w:ilvl w:val="0"/>
                <w:numId w:val="1"/>
              </w:numPr>
              <w:tabs>
                <w:tab w:val="left" w:pos="466"/>
              </w:tabs>
              <w:spacing w:line="276" w:lineRule="auto"/>
              <w:ind w:hanging="361"/>
              <w:rPr>
                <w:sz w:val="24"/>
                <w:szCs w:val="24"/>
              </w:rPr>
            </w:pPr>
            <w:r w:rsidRPr="00F910E1">
              <w:rPr>
                <w:sz w:val="24"/>
                <w:szCs w:val="24"/>
              </w:rPr>
              <w:t>Date of</w:t>
            </w:r>
            <w:r>
              <w:rPr>
                <w:sz w:val="24"/>
                <w:szCs w:val="24"/>
              </w:rPr>
              <w:t xml:space="preserve"> </w:t>
            </w:r>
            <w:proofErr w:type="gramStart"/>
            <w:r w:rsidRPr="00F910E1">
              <w:rPr>
                <w:sz w:val="24"/>
                <w:szCs w:val="24"/>
              </w:rPr>
              <w:t>validity</w:t>
            </w:r>
            <w:r>
              <w:rPr>
                <w:sz w:val="24"/>
                <w:szCs w:val="24"/>
              </w:rPr>
              <w:t xml:space="preserve"> </w:t>
            </w:r>
            <w:r w:rsidRPr="00F910E1">
              <w:rPr>
                <w:sz w:val="24"/>
                <w:szCs w:val="24"/>
              </w:rPr>
              <w:t>:</w:t>
            </w:r>
            <w:proofErr w:type="gramEnd"/>
          </w:p>
          <w:p w14:paraId="6EF91A46" w14:textId="77777777" w:rsidR="004A7370" w:rsidRPr="00F910E1" w:rsidRDefault="004A7370" w:rsidP="00E90D2A">
            <w:pPr>
              <w:pStyle w:val="TableParagraph"/>
              <w:tabs>
                <w:tab w:val="left" w:pos="466"/>
              </w:tabs>
              <w:spacing w:line="276" w:lineRule="auto"/>
              <w:ind w:left="465"/>
              <w:rPr>
                <w:sz w:val="24"/>
                <w:szCs w:val="24"/>
              </w:rPr>
            </w:pPr>
          </w:p>
        </w:tc>
        <w:tc>
          <w:tcPr>
            <w:tcW w:w="4394" w:type="dxa"/>
            <w:vAlign w:val="center"/>
          </w:tcPr>
          <w:p w14:paraId="6571F3E7" w14:textId="77777777" w:rsidR="004A7370" w:rsidRPr="00F910E1" w:rsidRDefault="004A7370" w:rsidP="00E90D2A">
            <w:pPr>
              <w:pStyle w:val="TableParagraph"/>
              <w:jc w:val="both"/>
              <w:rPr>
                <w:sz w:val="24"/>
                <w:szCs w:val="24"/>
              </w:rPr>
            </w:pPr>
          </w:p>
        </w:tc>
      </w:tr>
      <w:tr w:rsidR="004A7370" w:rsidRPr="00F910E1" w14:paraId="14B2ABA7" w14:textId="77777777" w:rsidTr="00E90D2A">
        <w:trPr>
          <w:trHeight w:val="423"/>
          <w:jc w:val="center"/>
        </w:trPr>
        <w:tc>
          <w:tcPr>
            <w:tcW w:w="719" w:type="dxa"/>
            <w:vAlign w:val="center"/>
          </w:tcPr>
          <w:p w14:paraId="1BBFE0D7" w14:textId="77777777" w:rsidR="004A7370" w:rsidRPr="00F910E1" w:rsidRDefault="004A7370" w:rsidP="00E90D2A">
            <w:pPr>
              <w:pStyle w:val="TableParagraph"/>
              <w:ind w:left="107"/>
              <w:jc w:val="center"/>
              <w:rPr>
                <w:sz w:val="24"/>
                <w:szCs w:val="24"/>
              </w:rPr>
            </w:pPr>
            <w:r w:rsidRPr="00F910E1">
              <w:rPr>
                <w:sz w:val="24"/>
                <w:szCs w:val="24"/>
              </w:rPr>
              <w:t>8</w:t>
            </w:r>
          </w:p>
        </w:tc>
        <w:tc>
          <w:tcPr>
            <w:tcW w:w="4111" w:type="dxa"/>
            <w:vAlign w:val="center"/>
          </w:tcPr>
          <w:p w14:paraId="2B215553" w14:textId="77777777" w:rsidR="004A7370" w:rsidRPr="00F910E1" w:rsidRDefault="004A7370" w:rsidP="00E90D2A">
            <w:pPr>
              <w:pStyle w:val="TableParagraph"/>
              <w:ind w:left="105"/>
              <w:rPr>
                <w:sz w:val="24"/>
                <w:szCs w:val="24"/>
              </w:rPr>
            </w:pPr>
            <w:r w:rsidRPr="00F910E1">
              <w:rPr>
                <w:sz w:val="24"/>
                <w:szCs w:val="24"/>
              </w:rPr>
              <w:t xml:space="preserve">PAN </w:t>
            </w:r>
            <w:r>
              <w:rPr>
                <w:sz w:val="24"/>
                <w:szCs w:val="24"/>
              </w:rPr>
              <w:t xml:space="preserve">(to be enclosed </w:t>
            </w:r>
            <w:r w:rsidRPr="00F910E1">
              <w:rPr>
                <w:sz w:val="24"/>
                <w:szCs w:val="24"/>
              </w:rPr>
              <w:t>copy)</w:t>
            </w:r>
          </w:p>
        </w:tc>
        <w:tc>
          <w:tcPr>
            <w:tcW w:w="4394" w:type="dxa"/>
            <w:vAlign w:val="center"/>
          </w:tcPr>
          <w:p w14:paraId="38D313FD" w14:textId="77777777" w:rsidR="004A7370" w:rsidRPr="00F910E1" w:rsidRDefault="004A7370" w:rsidP="00E90D2A">
            <w:pPr>
              <w:pStyle w:val="TableParagraph"/>
              <w:jc w:val="both"/>
              <w:rPr>
                <w:sz w:val="24"/>
                <w:szCs w:val="24"/>
              </w:rPr>
            </w:pPr>
            <w:r w:rsidRPr="00F910E1">
              <w:rPr>
                <w:sz w:val="24"/>
                <w:szCs w:val="24"/>
              </w:rPr>
              <w:t xml:space="preserve"> </w:t>
            </w:r>
          </w:p>
        </w:tc>
      </w:tr>
      <w:tr w:rsidR="004A7370" w:rsidRPr="00F910E1" w14:paraId="706F0DE0" w14:textId="77777777" w:rsidTr="00E90D2A">
        <w:trPr>
          <w:trHeight w:val="2165"/>
          <w:jc w:val="center"/>
        </w:trPr>
        <w:tc>
          <w:tcPr>
            <w:tcW w:w="719" w:type="dxa"/>
            <w:vAlign w:val="center"/>
          </w:tcPr>
          <w:p w14:paraId="256FD7DF" w14:textId="77777777" w:rsidR="004A7370" w:rsidRPr="00F910E1" w:rsidRDefault="004A7370" w:rsidP="00E90D2A">
            <w:pPr>
              <w:pStyle w:val="TableParagraph"/>
              <w:ind w:left="107"/>
              <w:jc w:val="center"/>
              <w:rPr>
                <w:sz w:val="24"/>
                <w:szCs w:val="24"/>
              </w:rPr>
            </w:pPr>
            <w:r w:rsidRPr="00F910E1">
              <w:rPr>
                <w:sz w:val="24"/>
                <w:szCs w:val="24"/>
              </w:rPr>
              <w:t>9</w:t>
            </w:r>
          </w:p>
        </w:tc>
        <w:tc>
          <w:tcPr>
            <w:tcW w:w="4111" w:type="dxa"/>
            <w:vAlign w:val="center"/>
          </w:tcPr>
          <w:p w14:paraId="4EB95450" w14:textId="77777777" w:rsidR="004A7370" w:rsidRPr="00F910E1" w:rsidRDefault="004A7370" w:rsidP="00E90D2A">
            <w:pPr>
              <w:pStyle w:val="TableParagraph"/>
              <w:ind w:left="105" w:right="122"/>
              <w:rPr>
                <w:sz w:val="24"/>
                <w:szCs w:val="24"/>
              </w:rPr>
            </w:pPr>
            <w:r w:rsidRPr="00F910E1">
              <w:rPr>
                <w:sz w:val="24"/>
                <w:szCs w:val="24"/>
              </w:rPr>
              <w:t>Were you or your company/ organization ever required to suspend the work for a period of more than six months continuously after you commenced the works? If so, give the name of the project and reason for not completing the work.</w:t>
            </w:r>
          </w:p>
        </w:tc>
        <w:tc>
          <w:tcPr>
            <w:tcW w:w="4394" w:type="dxa"/>
            <w:vAlign w:val="center"/>
          </w:tcPr>
          <w:p w14:paraId="36E453C9" w14:textId="77777777" w:rsidR="004A7370" w:rsidRPr="00F910E1" w:rsidRDefault="004A7370" w:rsidP="00E90D2A">
            <w:pPr>
              <w:pStyle w:val="TableParagraph"/>
              <w:jc w:val="both"/>
              <w:rPr>
                <w:sz w:val="24"/>
                <w:szCs w:val="24"/>
              </w:rPr>
            </w:pPr>
          </w:p>
        </w:tc>
      </w:tr>
      <w:tr w:rsidR="004A7370" w:rsidRPr="00F910E1" w14:paraId="5024A066" w14:textId="77777777" w:rsidTr="00E90D2A">
        <w:trPr>
          <w:trHeight w:val="1006"/>
          <w:jc w:val="center"/>
        </w:trPr>
        <w:tc>
          <w:tcPr>
            <w:tcW w:w="719" w:type="dxa"/>
            <w:vAlign w:val="center"/>
          </w:tcPr>
          <w:p w14:paraId="6F742BA1" w14:textId="77777777" w:rsidR="004A7370" w:rsidRPr="00F910E1" w:rsidRDefault="004A7370" w:rsidP="00E90D2A">
            <w:pPr>
              <w:pStyle w:val="TableParagraph"/>
              <w:ind w:left="107"/>
              <w:jc w:val="center"/>
              <w:rPr>
                <w:sz w:val="24"/>
                <w:szCs w:val="24"/>
              </w:rPr>
            </w:pPr>
            <w:r w:rsidRPr="00F910E1">
              <w:rPr>
                <w:sz w:val="24"/>
                <w:szCs w:val="24"/>
              </w:rPr>
              <w:t>10</w:t>
            </w:r>
          </w:p>
        </w:tc>
        <w:tc>
          <w:tcPr>
            <w:tcW w:w="4111" w:type="dxa"/>
            <w:vAlign w:val="center"/>
          </w:tcPr>
          <w:p w14:paraId="56BAB6FF" w14:textId="77777777" w:rsidR="004A7370" w:rsidRPr="00F910E1" w:rsidRDefault="004A7370" w:rsidP="00E90D2A">
            <w:pPr>
              <w:pStyle w:val="TableParagraph"/>
              <w:ind w:left="105"/>
              <w:rPr>
                <w:sz w:val="24"/>
                <w:szCs w:val="24"/>
              </w:rPr>
            </w:pPr>
            <w:r w:rsidRPr="00F910E1">
              <w:rPr>
                <w:sz w:val="24"/>
                <w:szCs w:val="24"/>
              </w:rPr>
              <w:t xml:space="preserve">Have you or your constituent partner(s) ever left the work awarded to you </w:t>
            </w:r>
            <w:proofErr w:type="gramStart"/>
            <w:r w:rsidRPr="00F910E1">
              <w:rPr>
                <w:sz w:val="24"/>
                <w:szCs w:val="24"/>
              </w:rPr>
              <w:t>incomplete</w:t>
            </w:r>
            <w:r>
              <w:rPr>
                <w:sz w:val="24"/>
                <w:szCs w:val="24"/>
              </w:rPr>
              <w:t xml:space="preserve"> </w:t>
            </w:r>
            <w:r w:rsidRPr="00F910E1">
              <w:rPr>
                <w:sz w:val="24"/>
                <w:szCs w:val="24"/>
              </w:rPr>
              <w:t>?</w:t>
            </w:r>
            <w:proofErr w:type="gramEnd"/>
            <w:r w:rsidRPr="00F910E1">
              <w:rPr>
                <w:sz w:val="24"/>
                <w:szCs w:val="24"/>
              </w:rPr>
              <w:t xml:space="preserve"> If so, give name of the project and reason for</w:t>
            </w:r>
            <w:r>
              <w:rPr>
                <w:sz w:val="24"/>
                <w:szCs w:val="24"/>
              </w:rPr>
              <w:t xml:space="preserve"> </w:t>
            </w:r>
            <w:r w:rsidRPr="00F910E1">
              <w:rPr>
                <w:sz w:val="24"/>
                <w:szCs w:val="24"/>
              </w:rPr>
              <w:t>not completing the work.</w:t>
            </w:r>
          </w:p>
        </w:tc>
        <w:tc>
          <w:tcPr>
            <w:tcW w:w="4394" w:type="dxa"/>
            <w:vAlign w:val="center"/>
          </w:tcPr>
          <w:p w14:paraId="540B4A0C" w14:textId="77777777" w:rsidR="004A7370" w:rsidRPr="00F910E1" w:rsidRDefault="004A7370" w:rsidP="00E90D2A">
            <w:pPr>
              <w:pStyle w:val="TableParagraph"/>
              <w:jc w:val="both"/>
              <w:rPr>
                <w:sz w:val="24"/>
                <w:szCs w:val="24"/>
              </w:rPr>
            </w:pPr>
          </w:p>
        </w:tc>
      </w:tr>
      <w:tr w:rsidR="004A7370" w:rsidRPr="00F910E1" w14:paraId="05C3C199" w14:textId="77777777" w:rsidTr="00E90D2A">
        <w:trPr>
          <w:trHeight w:val="572"/>
          <w:jc w:val="center"/>
        </w:trPr>
        <w:tc>
          <w:tcPr>
            <w:tcW w:w="719" w:type="dxa"/>
            <w:vAlign w:val="center"/>
          </w:tcPr>
          <w:p w14:paraId="282A546E" w14:textId="77777777" w:rsidR="004A7370" w:rsidRPr="00F910E1" w:rsidRDefault="004A7370" w:rsidP="00E90D2A">
            <w:pPr>
              <w:pStyle w:val="TableParagraph"/>
              <w:ind w:left="107"/>
              <w:jc w:val="center"/>
              <w:rPr>
                <w:sz w:val="24"/>
                <w:szCs w:val="24"/>
              </w:rPr>
            </w:pPr>
            <w:r w:rsidRPr="00F910E1">
              <w:rPr>
                <w:sz w:val="24"/>
                <w:szCs w:val="24"/>
              </w:rPr>
              <w:lastRenderedPageBreak/>
              <w:t>11</w:t>
            </w:r>
          </w:p>
        </w:tc>
        <w:tc>
          <w:tcPr>
            <w:tcW w:w="4111" w:type="dxa"/>
            <w:vAlign w:val="center"/>
          </w:tcPr>
          <w:p w14:paraId="7AF5BE99" w14:textId="77777777" w:rsidR="004A7370" w:rsidRPr="00F910E1" w:rsidRDefault="004A7370" w:rsidP="00E90D2A">
            <w:pPr>
              <w:pStyle w:val="TableParagraph"/>
              <w:ind w:left="105"/>
              <w:rPr>
                <w:sz w:val="24"/>
                <w:szCs w:val="24"/>
              </w:rPr>
            </w:pPr>
            <w:r w:rsidRPr="00F910E1">
              <w:rPr>
                <w:sz w:val="24"/>
                <w:szCs w:val="24"/>
              </w:rPr>
              <w:t>Financial information of the bidder</w:t>
            </w:r>
          </w:p>
        </w:tc>
        <w:tc>
          <w:tcPr>
            <w:tcW w:w="4394" w:type="dxa"/>
            <w:vAlign w:val="center"/>
          </w:tcPr>
          <w:p w14:paraId="409DEE17" w14:textId="77777777" w:rsidR="004A7370" w:rsidRPr="00F910E1" w:rsidRDefault="004A7370" w:rsidP="00E90D2A">
            <w:pPr>
              <w:pStyle w:val="TableParagraph"/>
              <w:ind w:left="107"/>
              <w:jc w:val="both"/>
              <w:rPr>
                <w:sz w:val="24"/>
                <w:szCs w:val="24"/>
              </w:rPr>
            </w:pPr>
            <w:r w:rsidRPr="00F910E1">
              <w:rPr>
                <w:sz w:val="24"/>
                <w:szCs w:val="24"/>
              </w:rPr>
              <w:t>Annexure ‘II</w:t>
            </w:r>
            <w:r>
              <w:rPr>
                <w:sz w:val="24"/>
                <w:szCs w:val="24"/>
              </w:rPr>
              <w:t xml:space="preserve"> T</w:t>
            </w:r>
            <w:r w:rsidRPr="007375CA">
              <w:rPr>
                <w:sz w:val="24"/>
                <w:szCs w:val="24"/>
              </w:rPr>
              <w:t>echnical bid (part-2)</w:t>
            </w:r>
            <w:r>
              <w:rPr>
                <w:sz w:val="24"/>
                <w:szCs w:val="24"/>
              </w:rPr>
              <w:t>’</w:t>
            </w:r>
          </w:p>
        </w:tc>
      </w:tr>
      <w:tr w:rsidR="004A7370" w:rsidRPr="00F910E1" w14:paraId="72813C90" w14:textId="77777777" w:rsidTr="00E90D2A">
        <w:trPr>
          <w:trHeight w:val="572"/>
          <w:jc w:val="center"/>
        </w:trPr>
        <w:tc>
          <w:tcPr>
            <w:tcW w:w="719" w:type="dxa"/>
            <w:vAlign w:val="center"/>
          </w:tcPr>
          <w:p w14:paraId="41E6CADF" w14:textId="77777777" w:rsidR="004A7370" w:rsidRPr="00F910E1" w:rsidRDefault="004A7370" w:rsidP="00E90D2A">
            <w:pPr>
              <w:pStyle w:val="TableParagraph"/>
              <w:ind w:left="107"/>
              <w:jc w:val="center"/>
              <w:rPr>
                <w:sz w:val="24"/>
                <w:szCs w:val="24"/>
              </w:rPr>
            </w:pPr>
            <w:r w:rsidRPr="00F910E1">
              <w:rPr>
                <w:sz w:val="24"/>
                <w:szCs w:val="24"/>
              </w:rPr>
              <w:t>12</w:t>
            </w:r>
          </w:p>
        </w:tc>
        <w:tc>
          <w:tcPr>
            <w:tcW w:w="4111" w:type="dxa"/>
            <w:vAlign w:val="center"/>
          </w:tcPr>
          <w:p w14:paraId="4E01A101" w14:textId="77777777" w:rsidR="004A7370" w:rsidRPr="00F910E1" w:rsidRDefault="004A7370" w:rsidP="00E90D2A">
            <w:pPr>
              <w:pStyle w:val="TableParagraph"/>
              <w:ind w:left="105" w:right="335"/>
              <w:rPr>
                <w:sz w:val="24"/>
                <w:szCs w:val="24"/>
              </w:rPr>
            </w:pPr>
            <w:r w:rsidRPr="00F910E1">
              <w:rPr>
                <w:sz w:val="24"/>
                <w:szCs w:val="24"/>
              </w:rPr>
              <w:t>Undertaking</w:t>
            </w:r>
            <w:r>
              <w:rPr>
                <w:sz w:val="24"/>
                <w:szCs w:val="24"/>
              </w:rPr>
              <w:t xml:space="preserve"> </w:t>
            </w:r>
            <w:r w:rsidRPr="00F910E1">
              <w:rPr>
                <w:sz w:val="24"/>
                <w:szCs w:val="24"/>
              </w:rPr>
              <w:t>regarding Blacklisting/debarment Status of Bidder</w:t>
            </w:r>
          </w:p>
        </w:tc>
        <w:tc>
          <w:tcPr>
            <w:tcW w:w="4394" w:type="dxa"/>
            <w:vAlign w:val="center"/>
          </w:tcPr>
          <w:p w14:paraId="2F8A94F5" w14:textId="77777777" w:rsidR="004A7370" w:rsidRPr="00F910E1" w:rsidRDefault="004A7370" w:rsidP="00E90D2A">
            <w:pPr>
              <w:pStyle w:val="TableParagraph"/>
              <w:ind w:left="107"/>
              <w:jc w:val="both"/>
              <w:rPr>
                <w:sz w:val="24"/>
                <w:szCs w:val="24"/>
              </w:rPr>
            </w:pPr>
            <w:r w:rsidRPr="00F910E1">
              <w:rPr>
                <w:sz w:val="24"/>
                <w:szCs w:val="24"/>
              </w:rPr>
              <w:t>Annexure ‘IV’</w:t>
            </w:r>
          </w:p>
        </w:tc>
      </w:tr>
    </w:tbl>
    <w:p w14:paraId="62FD5E0A" w14:textId="77777777" w:rsidR="004A7370" w:rsidRDefault="004A7370" w:rsidP="004A7370">
      <w:pPr>
        <w:jc w:val="both"/>
        <w:rPr>
          <w:rFonts w:ascii="Times New Roman" w:hAnsi="Times New Roman" w:cs="Times New Roman"/>
          <w:b/>
          <w:bCs/>
          <w:sz w:val="32"/>
          <w:szCs w:val="32"/>
        </w:rPr>
        <w:sectPr w:rsidR="004A7370" w:rsidSect="003F6C23">
          <w:pgSz w:w="11907" w:h="16840" w:code="9"/>
          <w:pgMar w:top="794" w:right="1440" w:bottom="794" w:left="1440" w:header="709" w:footer="402" w:gutter="0"/>
          <w:cols w:space="708"/>
          <w:docGrid w:linePitch="360"/>
        </w:sectPr>
      </w:pPr>
    </w:p>
    <w:p w14:paraId="2D0D9E0B" w14:textId="77777777" w:rsidR="004A7370" w:rsidRDefault="004A7370" w:rsidP="004A7370">
      <w:pPr>
        <w:rPr>
          <w:rFonts w:ascii="Times New Roman" w:hAnsi="Times New Roman" w:cs="Times New Roman"/>
          <w:b/>
          <w:bCs/>
          <w:sz w:val="32"/>
          <w:szCs w:val="32"/>
        </w:rPr>
      </w:pPr>
    </w:p>
    <w:p w14:paraId="7E74E1DC" w14:textId="77777777" w:rsidR="004A7370" w:rsidRPr="00CE4E44" w:rsidRDefault="004A7370" w:rsidP="004A7370">
      <w:pPr>
        <w:spacing w:after="0" w:line="360" w:lineRule="auto"/>
        <w:jc w:val="center"/>
        <w:rPr>
          <w:rFonts w:ascii="Times New Roman" w:hAnsi="Times New Roman" w:cs="Times New Roman"/>
          <w:b/>
          <w:bCs/>
          <w:sz w:val="28"/>
          <w:szCs w:val="28"/>
          <w:u w:val="single"/>
        </w:rPr>
      </w:pPr>
      <w:r w:rsidRPr="00CE4E44">
        <w:rPr>
          <w:rFonts w:ascii="Times New Roman" w:hAnsi="Times New Roman" w:cs="Times New Roman"/>
          <w:b/>
          <w:bCs/>
          <w:sz w:val="28"/>
          <w:szCs w:val="28"/>
          <w:u w:val="single"/>
        </w:rPr>
        <w:t>TECHNICAL BID</w:t>
      </w:r>
      <w:r w:rsidRPr="00392A13">
        <w:rPr>
          <w:rFonts w:ascii="Times New Roman" w:hAnsi="Times New Roman" w:cs="Times New Roman"/>
          <w:b/>
          <w:bCs/>
          <w:sz w:val="28"/>
          <w:szCs w:val="28"/>
        </w:rPr>
        <w:t xml:space="preserve"> </w:t>
      </w:r>
      <w:r>
        <w:rPr>
          <w:rFonts w:ascii="Times New Roman" w:hAnsi="Times New Roman" w:cs="Times New Roman"/>
          <w:b/>
          <w:bCs/>
          <w:sz w:val="28"/>
          <w:szCs w:val="28"/>
        </w:rPr>
        <w:t>-</w:t>
      </w:r>
      <w:r w:rsidRPr="00CE4E44">
        <w:rPr>
          <w:rFonts w:ascii="Times New Roman" w:hAnsi="Times New Roman" w:cs="Times New Roman"/>
          <w:b/>
          <w:bCs/>
          <w:sz w:val="28"/>
          <w:szCs w:val="28"/>
          <w:u w:val="single"/>
        </w:rPr>
        <w:t>(PART-2)</w:t>
      </w:r>
    </w:p>
    <w:p w14:paraId="6509BB44" w14:textId="77777777" w:rsidR="004A7370" w:rsidRDefault="004A7370" w:rsidP="004A7370">
      <w:pPr>
        <w:spacing w:after="0" w:line="360" w:lineRule="auto"/>
        <w:jc w:val="center"/>
        <w:rPr>
          <w:rFonts w:ascii="Times New Roman" w:hAnsi="Times New Roman" w:cs="Times New Roman"/>
          <w:b/>
          <w:bCs/>
          <w:sz w:val="28"/>
          <w:szCs w:val="28"/>
        </w:rPr>
      </w:pPr>
    </w:p>
    <w:p w14:paraId="416213C4" w14:textId="77777777" w:rsidR="004A7370" w:rsidRDefault="004A7370" w:rsidP="004A7370">
      <w:pPr>
        <w:spacing w:after="0" w:line="360" w:lineRule="auto"/>
        <w:rPr>
          <w:rFonts w:ascii="Times New Roman" w:hAnsi="Times New Roman" w:cs="Times New Roman"/>
          <w:sz w:val="28"/>
          <w:szCs w:val="28"/>
        </w:rPr>
      </w:pPr>
      <w:r w:rsidRPr="00392A13">
        <w:rPr>
          <w:rFonts w:ascii="Times New Roman" w:hAnsi="Times New Roman" w:cs="Times New Roman"/>
          <w:sz w:val="24"/>
          <w:szCs w:val="24"/>
        </w:rPr>
        <w:t xml:space="preserve">Please respond in Yes or </w:t>
      </w:r>
      <w:proofErr w:type="gramStart"/>
      <w:r w:rsidRPr="00392A13">
        <w:rPr>
          <w:rFonts w:ascii="Times New Roman" w:hAnsi="Times New Roman" w:cs="Times New Roman"/>
          <w:sz w:val="24"/>
          <w:szCs w:val="24"/>
        </w:rPr>
        <w:t>No</w:t>
      </w:r>
      <w:r>
        <w:rPr>
          <w:rFonts w:ascii="Times New Roman" w:hAnsi="Times New Roman" w:cs="Times New Roman"/>
          <w:sz w:val="24"/>
          <w:szCs w:val="24"/>
        </w:rPr>
        <w:t xml:space="preserve"> </w:t>
      </w:r>
      <w:r w:rsidRPr="009E6C21">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r w:rsidRPr="009E6C21">
        <w:rPr>
          <w:rFonts w:ascii="Times New Roman" w:hAnsi="Times New Roman" w:cs="Times New Roman"/>
          <w:sz w:val="28"/>
          <w:szCs w:val="28"/>
        </w:rPr>
        <w:t>In case you do not fulfil any of the conditions, please specify</w:t>
      </w:r>
      <w:r>
        <w:rPr>
          <w:rFonts w:ascii="Times New Roman" w:hAnsi="Times New Roman" w:cs="Times New Roman"/>
          <w:sz w:val="28"/>
          <w:szCs w:val="28"/>
        </w:rPr>
        <w:t xml:space="preserve">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660"/>
        <w:gridCol w:w="1620"/>
      </w:tblGrid>
      <w:tr w:rsidR="004A7370" w:rsidRPr="00B561BC" w14:paraId="3B9B87F1" w14:textId="77777777" w:rsidTr="00E90D2A">
        <w:trPr>
          <w:trHeight w:val="70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A9D2DE7" w14:textId="77777777" w:rsidR="004A7370" w:rsidRPr="00CE4E44" w:rsidRDefault="004A7370" w:rsidP="00E90D2A">
            <w:pPr>
              <w:pStyle w:val="TableParagraph"/>
              <w:ind w:left="107"/>
              <w:jc w:val="center"/>
              <w:rPr>
                <w:b/>
                <w:bCs/>
                <w:sz w:val="24"/>
              </w:rPr>
            </w:pPr>
            <w:r w:rsidRPr="00CE4E44">
              <w:rPr>
                <w:b/>
                <w:bCs/>
                <w:sz w:val="24"/>
              </w:rPr>
              <w:t>S</w:t>
            </w:r>
            <w:r>
              <w:rPr>
                <w:b/>
                <w:bCs/>
                <w:sz w:val="24"/>
              </w:rPr>
              <w:t>l.</w:t>
            </w:r>
            <w:r w:rsidRPr="00CE4E44">
              <w:rPr>
                <w:b/>
                <w:bCs/>
                <w:sz w:val="24"/>
              </w:rPr>
              <w:t xml:space="preserve"> No</w:t>
            </w:r>
          </w:p>
        </w:tc>
        <w:tc>
          <w:tcPr>
            <w:tcW w:w="6660" w:type="dxa"/>
            <w:tcBorders>
              <w:top w:val="single" w:sz="4" w:space="0" w:color="000000"/>
              <w:left w:val="single" w:sz="4" w:space="0" w:color="000000"/>
              <w:bottom w:val="single" w:sz="4" w:space="0" w:color="000000"/>
              <w:right w:val="single" w:sz="4" w:space="0" w:color="000000"/>
            </w:tcBorders>
            <w:vAlign w:val="center"/>
          </w:tcPr>
          <w:p w14:paraId="2AF6DFBF" w14:textId="77777777" w:rsidR="004A7370" w:rsidRPr="00CE4E44" w:rsidRDefault="004A7370" w:rsidP="00E90D2A">
            <w:pPr>
              <w:pStyle w:val="TableParagraph"/>
              <w:ind w:left="105"/>
              <w:jc w:val="center"/>
              <w:rPr>
                <w:b/>
                <w:bCs/>
                <w:sz w:val="24"/>
              </w:rPr>
            </w:pPr>
            <w:r w:rsidRPr="00CE4E44">
              <w:rPr>
                <w:b/>
                <w:bCs/>
                <w:sz w:val="24"/>
              </w:rPr>
              <w:t>Item</w:t>
            </w:r>
          </w:p>
        </w:tc>
        <w:tc>
          <w:tcPr>
            <w:tcW w:w="1620" w:type="dxa"/>
            <w:tcBorders>
              <w:top w:val="single" w:sz="4" w:space="0" w:color="000000"/>
              <w:left w:val="single" w:sz="4" w:space="0" w:color="000000"/>
              <w:bottom w:val="single" w:sz="4" w:space="0" w:color="000000"/>
              <w:right w:val="single" w:sz="4" w:space="0" w:color="000000"/>
            </w:tcBorders>
            <w:vAlign w:val="center"/>
          </w:tcPr>
          <w:p w14:paraId="5BF25A48" w14:textId="77777777" w:rsidR="004A7370" w:rsidRPr="00CE4E44" w:rsidRDefault="004A7370" w:rsidP="00E90D2A">
            <w:pPr>
              <w:pStyle w:val="TableParagraph"/>
              <w:jc w:val="center"/>
              <w:rPr>
                <w:b/>
                <w:bCs/>
              </w:rPr>
            </w:pPr>
            <w:r w:rsidRPr="00CE4E44">
              <w:rPr>
                <w:b/>
                <w:bCs/>
              </w:rPr>
              <w:t>Say</w:t>
            </w:r>
          </w:p>
          <w:p w14:paraId="7B7E6953" w14:textId="77777777" w:rsidR="004A7370" w:rsidRPr="00CE4E44" w:rsidRDefault="004A7370" w:rsidP="00E90D2A">
            <w:pPr>
              <w:pStyle w:val="TableParagraph"/>
              <w:jc w:val="center"/>
              <w:rPr>
                <w:b/>
                <w:bCs/>
              </w:rPr>
            </w:pPr>
            <w:r w:rsidRPr="00CE4E44">
              <w:rPr>
                <w:b/>
                <w:bCs/>
              </w:rPr>
              <w:t>Yes/ No</w:t>
            </w:r>
          </w:p>
        </w:tc>
      </w:tr>
      <w:tr w:rsidR="004A7370" w:rsidRPr="00B561BC" w14:paraId="4D6D45FF" w14:textId="77777777" w:rsidTr="00E90D2A">
        <w:trPr>
          <w:trHeight w:val="1134"/>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58BB0CE1" w14:textId="77777777" w:rsidR="004A7370" w:rsidRPr="006A529B" w:rsidRDefault="004A7370" w:rsidP="00E90D2A">
            <w:pPr>
              <w:pStyle w:val="TableParagraph"/>
              <w:ind w:left="107"/>
              <w:jc w:val="center"/>
              <w:rPr>
                <w:sz w:val="24"/>
              </w:rPr>
            </w:pPr>
            <w:r w:rsidRPr="006A529B">
              <w:rPr>
                <w:sz w:val="24"/>
              </w:rPr>
              <w:t>1.</w:t>
            </w:r>
          </w:p>
        </w:tc>
        <w:tc>
          <w:tcPr>
            <w:tcW w:w="6660" w:type="dxa"/>
            <w:tcBorders>
              <w:top w:val="single" w:sz="4" w:space="0" w:color="000000"/>
              <w:left w:val="single" w:sz="4" w:space="0" w:color="000000"/>
              <w:bottom w:val="single" w:sz="4" w:space="0" w:color="000000"/>
              <w:right w:val="single" w:sz="4" w:space="0" w:color="000000"/>
            </w:tcBorders>
            <w:vAlign w:val="center"/>
          </w:tcPr>
          <w:p w14:paraId="1AE9F5E6" w14:textId="77777777" w:rsidR="004A7370" w:rsidRDefault="004A7370" w:rsidP="00E90D2A">
            <w:pPr>
              <w:pStyle w:val="TableParagraph"/>
              <w:ind w:left="105"/>
              <w:rPr>
                <w:sz w:val="24"/>
              </w:rPr>
            </w:pPr>
            <w:r w:rsidRPr="006A529B">
              <w:rPr>
                <w:sz w:val="24"/>
              </w:rPr>
              <w:t>Registration: The bidder should be Income tax filer and should be</w:t>
            </w:r>
            <w:r>
              <w:rPr>
                <w:sz w:val="24"/>
              </w:rPr>
              <w:t xml:space="preserve"> registered with GST Department </w:t>
            </w:r>
          </w:p>
          <w:p w14:paraId="1C8B2A16" w14:textId="77777777" w:rsidR="004A7370" w:rsidRPr="006A529B" w:rsidRDefault="004A7370" w:rsidP="00E90D2A">
            <w:pPr>
              <w:pStyle w:val="TableParagraph"/>
              <w:ind w:left="105"/>
              <w:jc w:val="both"/>
              <w:rPr>
                <w:sz w:val="24"/>
              </w:rPr>
            </w:pPr>
            <w:r>
              <w:rPr>
                <w:sz w:val="24"/>
              </w:rPr>
              <w:t>(if applicable)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1DA43F1" w14:textId="77777777" w:rsidR="004A7370" w:rsidRPr="006A529B" w:rsidRDefault="004A7370" w:rsidP="00E90D2A">
            <w:pPr>
              <w:pStyle w:val="TableParagraph"/>
              <w:jc w:val="center"/>
            </w:pPr>
          </w:p>
        </w:tc>
      </w:tr>
      <w:tr w:rsidR="004A7370" w14:paraId="494030E2" w14:textId="77777777" w:rsidTr="00E90D2A">
        <w:trPr>
          <w:trHeight w:val="696"/>
          <w:jc w:val="center"/>
        </w:trPr>
        <w:tc>
          <w:tcPr>
            <w:tcW w:w="720" w:type="dxa"/>
            <w:vAlign w:val="center"/>
          </w:tcPr>
          <w:p w14:paraId="7423327B" w14:textId="77777777" w:rsidR="004A7370" w:rsidRDefault="004A7370" w:rsidP="00E90D2A">
            <w:pPr>
              <w:pStyle w:val="TableParagraph"/>
              <w:ind w:left="107"/>
              <w:jc w:val="center"/>
              <w:rPr>
                <w:sz w:val="24"/>
              </w:rPr>
            </w:pPr>
            <w:r>
              <w:rPr>
                <w:sz w:val="24"/>
              </w:rPr>
              <w:t>2.</w:t>
            </w:r>
          </w:p>
        </w:tc>
        <w:tc>
          <w:tcPr>
            <w:tcW w:w="6660" w:type="dxa"/>
            <w:vAlign w:val="center"/>
          </w:tcPr>
          <w:p w14:paraId="055499A4" w14:textId="77777777" w:rsidR="004A7370" w:rsidRDefault="004A7370" w:rsidP="00E90D2A">
            <w:pPr>
              <w:pStyle w:val="TableParagraph"/>
              <w:ind w:left="105"/>
              <w:jc w:val="both"/>
              <w:rPr>
                <w:sz w:val="24"/>
              </w:rPr>
            </w:pPr>
            <w:r>
              <w:rPr>
                <w:sz w:val="24"/>
              </w:rPr>
              <w:t>Earnest Money Deposit of Rs. 25,000</w:t>
            </w:r>
          </w:p>
        </w:tc>
        <w:tc>
          <w:tcPr>
            <w:tcW w:w="1620" w:type="dxa"/>
            <w:vAlign w:val="center"/>
          </w:tcPr>
          <w:p w14:paraId="1996CCEC" w14:textId="77777777" w:rsidR="004A7370" w:rsidRDefault="004A7370" w:rsidP="00E90D2A">
            <w:pPr>
              <w:pStyle w:val="TableParagraph"/>
              <w:jc w:val="center"/>
            </w:pPr>
          </w:p>
        </w:tc>
      </w:tr>
    </w:tbl>
    <w:p w14:paraId="3EA01BF4" w14:textId="77777777" w:rsidR="004A7370" w:rsidRDefault="004A7370" w:rsidP="004A7370">
      <w:pPr>
        <w:spacing w:before="240" w:after="0" w:line="360" w:lineRule="auto"/>
        <w:rPr>
          <w:rFonts w:ascii="Times New Roman" w:hAnsi="Times New Roman" w:cs="Times New Roman"/>
          <w:b/>
          <w:bCs/>
          <w:sz w:val="24"/>
          <w:szCs w:val="24"/>
          <w:u w:val="single"/>
        </w:rPr>
      </w:pPr>
      <w:r w:rsidRPr="00CE4E44">
        <w:rPr>
          <w:rFonts w:ascii="Times New Roman" w:hAnsi="Times New Roman" w:cs="Times New Roman"/>
          <w:b/>
          <w:bCs/>
          <w:sz w:val="24"/>
          <w:szCs w:val="24"/>
          <w:u w:val="single"/>
        </w:rPr>
        <w:t>FINANCIAL INFORMATION OF THE BIDDER</w:t>
      </w:r>
    </w:p>
    <w:p w14:paraId="1F5D2EEB" w14:textId="77777777" w:rsidR="004A7370" w:rsidRPr="00A90107" w:rsidRDefault="004A7370" w:rsidP="004A7370">
      <w:pPr>
        <w:spacing w:before="240" w:after="0" w:line="360" w:lineRule="auto"/>
        <w:rPr>
          <w:rFonts w:ascii="Times New Roman" w:hAnsi="Times New Roman" w:cs="Times New Roman"/>
          <w:b/>
          <w:bCs/>
          <w:sz w:val="4"/>
          <w:szCs w:val="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5220"/>
        <w:gridCol w:w="1440"/>
        <w:gridCol w:w="1440"/>
      </w:tblGrid>
      <w:tr w:rsidR="004A7370" w:rsidRPr="00F90FEC" w14:paraId="4A309B56" w14:textId="77777777" w:rsidTr="00E90D2A">
        <w:trPr>
          <w:trHeight w:val="812"/>
          <w:jc w:val="center"/>
        </w:trPr>
        <w:tc>
          <w:tcPr>
            <w:tcW w:w="900" w:type="dxa"/>
            <w:vAlign w:val="center"/>
          </w:tcPr>
          <w:p w14:paraId="54DDA797" w14:textId="77777777" w:rsidR="004A7370" w:rsidRPr="00F90FEC" w:rsidRDefault="004A7370" w:rsidP="00E90D2A">
            <w:pPr>
              <w:pStyle w:val="TableParagraph"/>
              <w:ind w:left="146"/>
              <w:jc w:val="both"/>
              <w:rPr>
                <w:b/>
                <w:sz w:val="24"/>
              </w:rPr>
            </w:pPr>
            <w:r w:rsidRPr="00F90FEC">
              <w:rPr>
                <w:b/>
                <w:sz w:val="24"/>
              </w:rPr>
              <w:t>S. No.</w:t>
            </w:r>
          </w:p>
        </w:tc>
        <w:tc>
          <w:tcPr>
            <w:tcW w:w="5220" w:type="dxa"/>
            <w:vAlign w:val="center"/>
          </w:tcPr>
          <w:p w14:paraId="56732ADD" w14:textId="77777777" w:rsidR="004A7370" w:rsidRPr="00F90FEC" w:rsidRDefault="004A7370" w:rsidP="00E90D2A">
            <w:pPr>
              <w:pStyle w:val="TableParagraph"/>
              <w:ind w:left="1908" w:right="1899"/>
              <w:jc w:val="both"/>
              <w:rPr>
                <w:b/>
                <w:sz w:val="24"/>
              </w:rPr>
            </w:pPr>
            <w:r w:rsidRPr="00F90FEC">
              <w:rPr>
                <w:b/>
                <w:sz w:val="24"/>
              </w:rPr>
              <w:t>Details</w:t>
            </w:r>
          </w:p>
        </w:tc>
        <w:tc>
          <w:tcPr>
            <w:tcW w:w="1440" w:type="dxa"/>
            <w:vAlign w:val="center"/>
          </w:tcPr>
          <w:p w14:paraId="1B40466A" w14:textId="77777777" w:rsidR="004A7370" w:rsidRPr="00F90FEC" w:rsidRDefault="004A7370" w:rsidP="00E90D2A">
            <w:pPr>
              <w:pStyle w:val="TableParagraph"/>
              <w:ind w:left="234" w:right="234"/>
              <w:jc w:val="both"/>
              <w:rPr>
                <w:b/>
                <w:sz w:val="24"/>
              </w:rPr>
            </w:pPr>
            <w:r w:rsidRPr="00F90FEC">
              <w:rPr>
                <w:b/>
                <w:sz w:val="24"/>
              </w:rPr>
              <w:t xml:space="preserve">    (1)</w:t>
            </w:r>
          </w:p>
          <w:p w14:paraId="0BDA1A17" w14:textId="77777777" w:rsidR="004A7370" w:rsidRPr="00F90FEC" w:rsidRDefault="004A7370" w:rsidP="00E90D2A">
            <w:pPr>
              <w:pStyle w:val="TableParagraph"/>
              <w:ind w:left="236" w:right="234"/>
              <w:jc w:val="both"/>
              <w:rPr>
                <w:b/>
                <w:sz w:val="24"/>
              </w:rPr>
            </w:pPr>
            <w:r w:rsidRPr="00F90FEC">
              <w:rPr>
                <w:b/>
                <w:sz w:val="24"/>
              </w:rPr>
              <w:t>201</w:t>
            </w:r>
            <w:r>
              <w:rPr>
                <w:b/>
                <w:sz w:val="24"/>
              </w:rPr>
              <w:t>8</w:t>
            </w:r>
            <w:r w:rsidRPr="00F90FEC">
              <w:rPr>
                <w:b/>
                <w:sz w:val="24"/>
              </w:rPr>
              <w:t>-1</w:t>
            </w:r>
            <w:r>
              <w:rPr>
                <w:b/>
                <w:sz w:val="24"/>
              </w:rPr>
              <w:t>9</w:t>
            </w:r>
          </w:p>
        </w:tc>
        <w:tc>
          <w:tcPr>
            <w:tcW w:w="1440" w:type="dxa"/>
            <w:vAlign w:val="center"/>
          </w:tcPr>
          <w:p w14:paraId="4927A611" w14:textId="77777777" w:rsidR="004A7370" w:rsidRPr="00F90FEC" w:rsidRDefault="004A7370" w:rsidP="00E90D2A">
            <w:pPr>
              <w:pStyle w:val="TableParagraph"/>
              <w:ind w:left="237" w:right="234"/>
              <w:jc w:val="both"/>
              <w:rPr>
                <w:b/>
                <w:sz w:val="24"/>
              </w:rPr>
            </w:pPr>
            <w:r w:rsidRPr="00F90FEC">
              <w:rPr>
                <w:b/>
                <w:sz w:val="24"/>
              </w:rPr>
              <w:t xml:space="preserve">   (2)</w:t>
            </w:r>
          </w:p>
          <w:p w14:paraId="111ABF7B" w14:textId="77777777" w:rsidR="004A7370" w:rsidRPr="00F90FEC" w:rsidRDefault="004A7370" w:rsidP="00E90D2A">
            <w:pPr>
              <w:pStyle w:val="TableParagraph"/>
              <w:ind w:left="238" w:right="234"/>
              <w:jc w:val="both"/>
              <w:rPr>
                <w:b/>
                <w:sz w:val="24"/>
              </w:rPr>
            </w:pPr>
            <w:r w:rsidRPr="00F90FEC">
              <w:rPr>
                <w:b/>
                <w:sz w:val="24"/>
              </w:rPr>
              <w:t>201</w:t>
            </w:r>
            <w:r>
              <w:rPr>
                <w:b/>
                <w:sz w:val="24"/>
              </w:rPr>
              <w:t>9</w:t>
            </w:r>
            <w:r w:rsidRPr="00F90FEC">
              <w:rPr>
                <w:b/>
                <w:sz w:val="24"/>
              </w:rPr>
              <w:t>-</w:t>
            </w:r>
            <w:r>
              <w:rPr>
                <w:b/>
                <w:sz w:val="24"/>
              </w:rPr>
              <w:t>20</w:t>
            </w:r>
          </w:p>
        </w:tc>
      </w:tr>
      <w:tr w:rsidR="004A7370" w:rsidRPr="00F90FEC" w14:paraId="4F2CB444" w14:textId="77777777" w:rsidTr="00E90D2A">
        <w:trPr>
          <w:trHeight w:val="1259"/>
          <w:jc w:val="center"/>
        </w:trPr>
        <w:tc>
          <w:tcPr>
            <w:tcW w:w="900" w:type="dxa"/>
            <w:vAlign w:val="center"/>
          </w:tcPr>
          <w:p w14:paraId="45C42149" w14:textId="77777777" w:rsidR="004A7370" w:rsidRPr="00F90FEC" w:rsidRDefault="004A7370" w:rsidP="00E90D2A">
            <w:pPr>
              <w:pStyle w:val="TableParagraph"/>
              <w:ind w:right="280"/>
              <w:jc w:val="center"/>
              <w:rPr>
                <w:sz w:val="24"/>
              </w:rPr>
            </w:pPr>
            <w:r w:rsidRPr="00F90FEC">
              <w:rPr>
                <w:sz w:val="24"/>
              </w:rPr>
              <w:t>1</w:t>
            </w:r>
          </w:p>
        </w:tc>
        <w:tc>
          <w:tcPr>
            <w:tcW w:w="5220" w:type="dxa"/>
            <w:vAlign w:val="center"/>
          </w:tcPr>
          <w:p w14:paraId="103DCEB4" w14:textId="77777777" w:rsidR="004A7370" w:rsidRPr="00F90FEC" w:rsidRDefault="004A7370" w:rsidP="00E90D2A">
            <w:pPr>
              <w:pStyle w:val="TableParagraph"/>
              <w:ind w:left="105"/>
              <w:rPr>
                <w:sz w:val="24"/>
              </w:rPr>
            </w:pPr>
            <w:r w:rsidRPr="00F90FEC">
              <w:rPr>
                <w:color w:val="000000"/>
                <w:sz w:val="24"/>
              </w:rPr>
              <w:t>Turnover: The bidder should have minimum average turnover of Rs.</w:t>
            </w:r>
            <w:r>
              <w:rPr>
                <w:color w:val="000000"/>
                <w:sz w:val="24"/>
              </w:rPr>
              <w:t xml:space="preserve"> 5</w:t>
            </w:r>
            <w:r w:rsidRPr="00F90FEC">
              <w:rPr>
                <w:color w:val="000000"/>
                <w:sz w:val="24"/>
              </w:rPr>
              <w:t xml:space="preserve"> lakhs in the Financial Year 20</w:t>
            </w:r>
            <w:r>
              <w:rPr>
                <w:color w:val="000000"/>
                <w:sz w:val="24"/>
              </w:rPr>
              <w:t>18</w:t>
            </w:r>
            <w:r w:rsidRPr="00F90FEC">
              <w:rPr>
                <w:color w:val="000000"/>
                <w:sz w:val="24"/>
              </w:rPr>
              <w:t>-1</w:t>
            </w:r>
            <w:r>
              <w:rPr>
                <w:color w:val="000000"/>
                <w:sz w:val="24"/>
              </w:rPr>
              <w:t>9</w:t>
            </w:r>
            <w:r w:rsidRPr="00F90FEC">
              <w:rPr>
                <w:color w:val="000000"/>
                <w:sz w:val="24"/>
              </w:rPr>
              <w:t xml:space="preserve"> and 201</w:t>
            </w:r>
            <w:r>
              <w:rPr>
                <w:color w:val="000000"/>
                <w:sz w:val="24"/>
              </w:rPr>
              <w:t>9</w:t>
            </w:r>
            <w:r w:rsidRPr="00F90FEC">
              <w:rPr>
                <w:color w:val="000000"/>
                <w:sz w:val="24"/>
              </w:rPr>
              <w:t>-</w:t>
            </w:r>
            <w:r>
              <w:rPr>
                <w:color w:val="000000"/>
                <w:sz w:val="24"/>
              </w:rPr>
              <w:t>20</w:t>
            </w:r>
            <w:r w:rsidRPr="00F90FEC">
              <w:rPr>
                <w:color w:val="000000"/>
                <w:sz w:val="24"/>
              </w:rPr>
              <w:t>.</w:t>
            </w:r>
          </w:p>
        </w:tc>
        <w:tc>
          <w:tcPr>
            <w:tcW w:w="1440" w:type="dxa"/>
            <w:vAlign w:val="center"/>
          </w:tcPr>
          <w:p w14:paraId="2E2F996C" w14:textId="77777777" w:rsidR="004A7370" w:rsidRPr="00F90FEC" w:rsidRDefault="004A7370" w:rsidP="00E90D2A">
            <w:pPr>
              <w:pStyle w:val="TableParagraph"/>
              <w:jc w:val="both"/>
              <w:rPr>
                <w:sz w:val="20"/>
              </w:rPr>
            </w:pPr>
          </w:p>
        </w:tc>
        <w:tc>
          <w:tcPr>
            <w:tcW w:w="1440" w:type="dxa"/>
            <w:vAlign w:val="center"/>
          </w:tcPr>
          <w:p w14:paraId="731D8964" w14:textId="77777777" w:rsidR="004A7370" w:rsidRPr="00F90FEC" w:rsidRDefault="004A7370" w:rsidP="00E90D2A">
            <w:pPr>
              <w:pStyle w:val="TableParagraph"/>
              <w:jc w:val="both"/>
              <w:rPr>
                <w:sz w:val="20"/>
              </w:rPr>
            </w:pPr>
          </w:p>
        </w:tc>
      </w:tr>
      <w:tr w:rsidR="004A7370" w14:paraId="1AA0386D" w14:textId="77777777" w:rsidTr="00E90D2A">
        <w:trPr>
          <w:trHeight w:val="847"/>
          <w:jc w:val="center"/>
        </w:trPr>
        <w:tc>
          <w:tcPr>
            <w:tcW w:w="900" w:type="dxa"/>
            <w:vAlign w:val="center"/>
          </w:tcPr>
          <w:p w14:paraId="010C871F" w14:textId="77777777" w:rsidR="004A7370" w:rsidRPr="00F90FEC" w:rsidRDefault="004A7370" w:rsidP="00E90D2A">
            <w:pPr>
              <w:pStyle w:val="TableParagraph"/>
              <w:ind w:right="280"/>
              <w:jc w:val="center"/>
              <w:rPr>
                <w:sz w:val="24"/>
              </w:rPr>
            </w:pPr>
            <w:r w:rsidRPr="00F90FEC">
              <w:rPr>
                <w:sz w:val="24"/>
              </w:rPr>
              <w:t>2</w:t>
            </w:r>
          </w:p>
        </w:tc>
        <w:tc>
          <w:tcPr>
            <w:tcW w:w="5220" w:type="dxa"/>
            <w:vAlign w:val="center"/>
          </w:tcPr>
          <w:p w14:paraId="58A871BF" w14:textId="77777777" w:rsidR="004A7370" w:rsidRDefault="004A7370" w:rsidP="00E90D2A">
            <w:pPr>
              <w:pStyle w:val="TableParagraph"/>
              <w:ind w:left="107"/>
              <w:jc w:val="both"/>
              <w:rPr>
                <w:sz w:val="24"/>
              </w:rPr>
            </w:pPr>
            <w:r w:rsidRPr="00F90FEC">
              <w:rPr>
                <w:sz w:val="24"/>
              </w:rPr>
              <w:t>Profit/Loss</w:t>
            </w:r>
          </w:p>
        </w:tc>
        <w:tc>
          <w:tcPr>
            <w:tcW w:w="1440" w:type="dxa"/>
            <w:vAlign w:val="center"/>
          </w:tcPr>
          <w:p w14:paraId="5120A326" w14:textId="77777777" w:rsidR="004A7370" w:rsidRDefault="004A7370" w:rsidP="00E90D2A">
            <w:pPr>
              <w:pStyle w:val="TableParagraph"/>
              <w:jc w:val="both"/>
              <w:rPr>
                <w:sz w:val="20"/>
              </w:rPr>
            </w:pPr>
          </w:p>
        </w:tc>
        <w:tc>
          <w:tcPr>
            <w:tcW w:w="1440" w:type="dxa"/>
            <w:vAlign w:val="center"/>
          </w:tcPr>
          <w:p w14:paraId="6C1FCA49" w14:textId="77777777" w:rsidR="004A7370" w:rsidRDefault="004A7370" w:rsidP="00E90D2A">
            <w:pPr>
              <w:pStyle w:val="TableParagraph"/>
              <w:jc w:val="both"/>
              <w:rPr>
                <w:sz w:val="20"/>
              </w:rPr>
            </w:pPr>
          </w:p>
        </w:tc>
      </w:tr>
    </w:tbl>
    <w:p w14:paraId="0FA16247" w14:textId="77777777" w:rsidR="004A7370" w:rsidRDefault="004A7370" w:rsidP="004A7370">
      <w:pPr>
        <w:spacing w:after="0" w:line="360" w:lineRule="auto"/>
        <w:rPr>
          <w:rFonts w:ascii="Times New Roman" w:hAnsi="Times New Roman" w:cs="Times New Roman"/>
          <w:b/>
          <w:bCs/>
          <w:sz w:val="28"/>
          <w:szCs w:val="28"/>
        </w:rPr>
      </w:pPr>
    </w:p>
    <w:p w14:paraId="3D43E581" w14:textId="77777777" w:rsidR="004A7370" w:rsidRPr="00FB6E66" w:rsidRDefault="004A7370" w:rsidP="004A7370">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FB6E66">
        <w:rPr>
          <w:rFonts w:ascii="Times New Roman" w:hAnsi="Times New Roman" w:cs="Times New Roman"/>
          <w:sz w:val="24"/>
          <w:szCs w:val="24"/>
        </w:rPr>
        <w:t>Enclose audited final accounts/ Provisional accounts)</w:t>
      </w:r>
      <w:r w:rsidRPr="00FB6E66">
        <w:rPr>
          <w:rFonts w:ascii="Times New Roman" w:hAnsi="Times New Roman" w:cs="Times New Roman"/>
          <w:sz w:val="24"/>
          <w:szCs w:val="24"/>
        </w:rPr>
        <w:tab/>
      </w:r>
    </w:p>
    <w:p w14:paraId="70C86A0A" w14:textId="77777777" w:rsidR="004A7370" w:rsidRPr="00FB6E66" w:rsidRDefault="004A7370" w:rsidP="004A7370">
      <w:pPr>
        <w:spacing w:after="0" w:line="360" w:lineRule="auto"/>
        <w:rPr>
          <w:rFonts w:ascii="Times New Roman" w:hAnsi="Times New Roman" w:cs="Times New Roman"/>
          <w:sz w:val="24"/>
          <w:szCs w:val="24"/>
        </w:rPr>
      </w:pPr>
    </w:p>
    <w:p w14:paraId="5398FC37" w14:textId="77777777" w:rsidR="004A7370" w:rsidRDefault="004A7370" w:rsidP="004A7370">
      <w:pPr>
        <w:spacing w:after="0" w:line="360" w:lineRule="auto"/>
        <w:jc w:val="both"/>
        <w:rPr>
          <w:rFonts w:ascii="Times New Roman" w:hAnsi="Times New Roman" w:cs="Times New Roman"/>
          <w:sz w:val="24"/>
          <w:szCs w:val="24"/>
        </w:rPr>
      </w:pPr>
    </w:p>
    <w:p w14:paraId="2F10AA1D" w14:textId="77777777" w:rsidR="004A7370" w:rsidRPr="00FB6E66" w:rsidRDefault="004A7370" w:rsidP="004A7370">
      <w:pPr>
        <w:spacing w:after="0" w:line="360" w:lineRule="auto"/>
        <w:jc w:val="both"/>
        <w:rPr>
          <w:rFonts w:ascii="Times New Roman" w:hAnsi="Times New Roman" w:cs="Times New Roman"/>
          <w:sz w:val="24"/>
          <w:szCs w:val="24"/>
        </w:rPr>
      </w:pPr>
    </w:p>
    <w:p w14:paraId="2D5AF619" w14:textId="77777777" w:rsidR="004A7370" w:rsidRPr="00FB6E66" w:rsidRDefault="004A7370" w:rsidP="004A7370">
      <w:pPr>
        <w:spacing w:after="0" w:line="360" w:lineRule="auto"/>
        <w:jc w:val="both"/>
        <w:rPr>
          <w:rFonts w:ascii="Times New Roman" w:hAnsi="Times New Roman" w:cs="Times New Roman"/>
          <w:sz w:val="24"/>
          <w:szCs w:val="24"/>
        </w:rPr>
      </w:pPr>
      <w:r w:rsidRPr="00FB6E66">
        <w:rPr>
          <w:rFonts w:ascii="Times New Roman" w:hAnsi="Times New Roman" w:cs="Times New Roman"/>
          <w:sz w:val="24"/>
          <w:szCs w:val="24"/>
        </w:rPr>
        <w:t>Note: Attach additional sheets, if necessary.</w:t>
      </w:r>
    </w:p>
    <w:p w14:paraId="159FF593" w14:textId="77777777" w:rsidR="004A7370" w:rsidRDefault="004A7370" w:rsidP="004A7370">
      <w:pPr>
        <w:spacing w:after="0" w:line="360" w:lineRule="auto"/>
        <w:rPr>
          <w:rFonts w:ascii="Times New Roman" w:hAnsi="Times New Roman" w:cs="Times New Roman"/>
          <w:sz w:val="24"/>
          <w:szCs w:val="24"/>
        </w:rPr>
      </w:pPr>
    </w:p>
    <w:p w14:paraId="349CCFBC" w14:textId="77777777" w:rsidR="004A7370" w:rsidRPr="00FB6E66" w:rsidRDefault="004A7370" w:rsidP="004A7370">
      <w:pPr>
        <w:spacing w:after="0" w:line="360" w:lineRule="auto"/>
        <w:rPr>
          <w:rFonts w:ascii="Times New Roman" w:hAnsi="Times New Roman" w:cs="Times New Roman"/>
          <w:sz w:val="24"/>
          <w:szCs w:val="24"/>
        </w:rPr>
      </w:pPr>
    </w:p>
    <w:p w14:paraId="7EDA3623" w14:textId="77777777" w:rsidR="004A7370" w:rsidRPr="00FB6E66" w:rsidRDefault="004A7370" w:rsidP="004A7370">
      <w:pPr>
        <w:spacing w:after="0" w:line="360" w:lineRule="auto"/>
        <w:rPr>
          <w:rFonts w:ascii="Times New Roman" w:hAnsi="Times New Roman" w:cs="Times New Roman"/>
          <w:sz w:val="24"/>
          <w:szCs w:val="24"/>
        </w:rPr>
      </w:pPr>
      <w:r>
        <w:rPr>
          <w:rFonts w:ascii="Times New Roman" w:hAnsi="Times New Roman" w:cs="Times New Roman"/>
          <w:sz w:val="24"/>
          <w:szCs w:val="24"/>
        </w:rPr>
        <w:t>Date:</w:t>
      </w:r>
    </w:p>
    <w:p w14:paraId="145BCA90" w14:textId="77777777" w:rsidR="004A7370" w:rsidRPr="00A90107" w:rsidRDefault="004A7370" w:rsidP="004A7370">
      <w:pPr>
        <w:spacing w:after="0" w:line="360" w:lineRule="auto"/>
        <w:jc w:val="right"/>
        <w:rPr>
          <w:rFonts w:ascii="Times New Roman" w:hAnsi="Times New Roman" w:cs="Times New Roman"/>
          <w:sz w:val="24"/>
          <w:szCs w:val="24"/>
        </w:rPr>
      </w:pPr>
      <w:r w:rsidRPr="00FB6E66">
        <w:rPr>
          <w:rFonts w:ascii="Times New Roman" w:hAnsi="Times New Roman" w:cs="Times New Roman"/>
          <w:sz w:val="24"/>
          <w:szCs w:val="24"/>
        </w:rPr>
        <w:t>(Signature of the Bidder with Seal)</w:t>
      </w:r>
    </w:p>
    <w:p w14:paraId="2076B4E1" w14:textId="77777777" w:rsidR="004A7370" w:rsidRDefault="004A7370" w:rsidP="004A7370">
      <w:pPr>
        <w:spacing w:after="0" w:line="360" w:lineRule="auto"/>
        <w:jc w:val="right"/>
        <w:rPr>
          <w:rFonts w:ascii="Times New Roman" w:hAnsi="Times New Roman" w:cs="Times New Roman"/>
          <w:b/>
          <w:bCs/>
          <w:sz w:val="28"/>
          <w:szCs w:val="28"/>
        </w:rPr>
      </w:pPr>
    </w:p>
    <w:p w14:paraId="0505E8EB" w14:textId="77777777" w:rsidR="004A7370" w:rsidRDefault="004A7370" w:rsidP="004A7370">
      <w:pPr>
        <w:spacing w:after="0" w:line="360" w:lineRule="auto"/>
        <w:jc w:val="right"/>
        <w:rPr>
          <w:rFonts w:ascii="Times New Roman" w:hAnsi="Times New Roman" w:cs="Times New Roman"/>
          <w:b/>
          <w:bCs/>
          <w:sz w:val="28"/>
          <w:szCs w:val="28"/>
        </w:rPr>
      </w:pPr>
    </w:p>
    <w:p w14:paraId="4EC5364B" w14:textId="77777777" w:rsidR="004A7370" w:rsidRDefault="004A7370" w:rsidP="004A7370">
      <w:pPr>
        <w:spacing w:after="0" w:line="360" w:lineRule="auto"/>
        <w:jc w:val="right"/>
        <w:rPr>
          <w:rFonts w:ascii="Times New Roman" w:hAnsi="Times New Roman" w:cs="Times New Roman"/>
          <w:b/>
          <w:bCs/>
          <w:sz w:val="28"/>
          <w:szCs w:val="28"/>
        </w:rPr>
      </w:pPr>
    </w:p>
    <w:p w14:paraId="7EC0BA8D" w14:textId="77777777" w:rsidR="004A7370" w:rsidRDefault="004A7370" w:rsidP="004A7370">
      <w:pPr>
        <w:spacing w:after="0" w:line="360" w:lineRule="auto"/>
        <w:jc w:val="right"/>
        <w:rPr>
          <w:rFonts w:ascii="Times New Roman" w:hAnsi="Times New Roman" w:cs="Times New Roman"/>
          <w:b/>
          <w:bCs/>
          <w:sz w:val="28"/>
          <w:szCs w:val="28"/>
        </w:rPr>
      </w:pPr>
    </w:p>
    <w:p w14:paraId="42C1B539" w14:textId="77777777" w:rsidR="004A7370" w:rsidRPr="00FB6E66" w:rsidRDefault="004A7370" w:rsidP="004A7370">
      <w:pPr>
        <w:spacing w:after="0" w:line="360" w:lineRule="auto"/>
        <w:jc w:val="right"/>
        <w:rPr>
          <w:rFonts w:ascii="Times New Roman" w:hAnsi="Times New Roman" w:cs="Times New Roman"/>
          <w:b/>
          <w:bCs/>
          <w:sz w:val="28"/>
          <w:szCs w:val="28"/>
        </w:rPr>
      </w:pPr>
      <w:r w:rsidRPr="00FB6E66">
        <w:rPr>
          <w:rFonts w:ascii="Times New Roman" w:hAnsi="Times New Roman" w:cs="Times New Roman"/>
          <w:b/>
          <w:bCs/>
          <w:sz w:val="28"/>
          <w:szCs w:val="28"/>
        </w:rPr>
        <w:lastRenderedPageBreak/>
        <w:t>ANNEXURE – III</w:t>
      </w:r>
    </w:p>
    <w:p w14:paraId="1C522B3E" w14:textId="77777777" w:rsidR="004A7370" w:rsidRDefault="004A7370" w:rsidP="004A7370">
      <w:pPr>
        <w:jc w:val="center"/>
        <w:rPr>
          <w:rFonts w:ascii="Times New Roman" w:hAnsi="Times New Roman" w:cs="Times New Roman"/>
          <w:b/>
          <w:bCs/>
          <w:sz w:val="24"/>
          <w:szCs w:val="24"/>
          <w:u w:val="single"/>
        </w:rPr>
      </w:pPr>
      <w:r>
        <w:rPr>
          <w:rFonts w:ascii="Times New Roman" w:hAnsi="Times New Roman" w:cs="Times New Roman"/>
          <w:b/>
          <w:bCs/>
          <w:sz w:val="28"/>
          <w:szCs w:val="28"/>
          <w:u w:val="single"/>
        </w:rPr>
        <w:t>PRICE BID</w:t>
      </w:r>
    </w:p>
    <w:p w14:paraId="1751B3B5" w14:textId="77777777" w:rsidR="004A7370" w:rsidRPr="00667C72" w:rsidRDefault="004A7370" w:rsidP="004A7370">
      <w:pPr>
        <w:rPr>
          <w:rFonts w:ascii="Times New Roman" w:hAnsi="Times New Roman" w:cs="Times New Roman"/>
          <w:b/>
          <w:bCs/>
          <w:sz w:val="24"/>
          <w:szCs w:val="24"/>
        </w:rPr>
      </w:pPr>
      <w:r>
        <w:rPr>
          <w:rFonts w:ascii="Times New Roman" w:hAnsi="Times New Roman" w:cs="Times New Roman"/>
          <w:sz w:val="24"/>
          <w:szCs w:val="24"/>
        </w:rPr>
        <w:t>Name of work:</w:t>
      </w:r>
      <w:r>
        <w:rPr>
          <w:rFonts w:ascii="Times New Roman" w:hAnsi="Times New Roman" w:cs="Times New Roman"/>
          <w:b/>
          <w:bCs/>
          <w:sz w:val="24"/>
          <w:szCs w:val="24"/>
        </w:rPr>
        <w:t xml:space="preserve"> </w:t>
      </w:r>
      <w:r w:rsidRPr="00667C72">
        <w:rPr>
          <w:rFonts w:ascii="Times New Roman" w:hAnsi="Times New Roman" w:cs="Times New Roman"/>
          <w:b/>
          <w:bCs/>
          <w:sz w:val="24"/>
          <w:szCs w:val="24"/>
        </w:rPr>
        <w:t xml:space="preserve">Annual Rate Contract </w:t>
      </w:r>
      <w:r>
        <w:rPr>
          <w:rFonts w:ascii="Times New Roman" w:hAnsi="Times New Roman" w:cs="Times New Roman"/>
          <w:b/>
          <w:bCs/>
          <w:sz w:val="24"/>
          <w:szCs w:val="24"/>
        </w:rPr>
        <w:t>f</w:t>
      </w:r>
      <w:r w:rsidRPr="00667C72">
        <w:rPr>
          <w:rFonts w:ascii="Times New Roman" w:hAnsi="Times New Roman" w:cs="Times New Roman"/>
          <w:b/>
          <w:bCs/>
          <w:sz w:val="24"/>
          <w:szCs w:val="24"/>
        </w:rPr>
        <w:t xml:space="preserve">or Supply </w:t>
      </w:r>
      <w:r>
        <w:rPr>
          <w:rFonts w:ascii="Times New Roman" w:hAnsi="Times New Roman" w:cs="Times New Roman"/>
          <w:b/>
          <w:bCs/>
          <w:sz w:val="24"/>
          <w:szCs w:val="24"/>
        </w:rPr>
        <w:t>o</w:t>
      </w:r>
      <w:r w:rsidRPr="00667C72">
        <w:rPr>
          <w:rFonts w:ascii="Times New Roman" w:hAnsi="Times New Roman" w:cs="Times New Roman"/>
          <w:b/>
          <w:bCs/>
          <w:sz w:val="24"/>
          <w:szCs w:val="24"/>
        </w:rPr>
        <w:t xml:space="preserve">f Water Tankers </w:t>
      </w:r>
      <w:r>
        <w:rPr>
          <w:rFonts w:ascii="Times New Roman" w:hAnsi="Times New Roman" w:cs="Times New Roman"/>
          <w:b/>
          <w:bCs/>
          <w:sz w:val="24"/>
          <w:szCs w:val="24"/>
        </w:rPr>
        <w:t>t</w:t>
      </w:r>
      <w:r w:rsidRPr="00667C72">
        <w:rPr>
          <w:rFonts w:ascii="Times New Roman" w:hAnsi="Times New Roman" w:cs="Times New Roman"/>
          <w:b/>
          <w:bCs/>
          <w:sz w:val="24"/>
          <w:szCs w:val="24"/>
        </w:rPr>
        <w:t>o A</w:t>
      </w:r>
      <w:r>
        <w:rPr>
          <w:rFonts w:ascii="Times New Roman" w:hAnsi="Times New Roman" w:cs="Times New Roman"/>
          <w:b/>
          <w:bCs/>
          <w:sz w:val="24"/>
          <w:szCs w:val="24"/>
        </w:rPr>
        <w:t>IIMS</w:t>
      </w:r>
      <w:r w:rsidRPr="00667C72">
        <w:rPr>
          <w:rFonts w:ascii="Times New Roman" w:hAnsi="Times New Roman" w:cs="Times New Roman"/>
          <w:b/>
          <w:bCs/>
          <w:sz w:val="24"/>
          <w:szCs w:val="24"/>
        </w:rPr>
        <w:t xml:space="preserve"> Mangalagiri Campus </w:t>
      </w:r>
      <w:r>
        <w:rPr>
          <w:rFonts w:ascii="Times New Roman" w:hAnsi="Times New Roman" w:cs="Times New Roman"/>
          <w:b/>
          <w:bCs/>
          <w:sz w:val="24"/>
          <w:szCs w:val="24"/>
        </w:rPr>
        <w:t>i</w:t>
      </w:r>
      <w:r w:rsidRPr="00667C72">
        <w:rPr>
          <w:rFonts w:ascii="Times New Roman" w:hAnsi="Times New Roman" w:cs="Times New Roman"/>
          <w:b/>
          <w:bCs/>
          <w:sz w:val="24"/>
          <w:szCs w:val="24"/>
        </w:rPr>
        <w:t xml:space="preserve">ncluding </w:t>
      </w:r>
      <w:r>
        <w:rPr>
          <w:rFonts w:ascii="Times New Roman" w:hAnsi="Times New Roman" w:cs="Times New Roman"/>
          <w:b/>
          <w:bCs/>
          <w:sz w:val="24"/>
          <w:szCs w:val="24"/>
        </w:rPr>
        <w:t>all</w:t>
      </w:r>
      <w:r w:rsidRPr="00667C72">
        <w:rPr>
          <w:rFonts w:ascii="Times New Roman" w:hAnsi="Times New Roman" w:cs="Times New Roman"/>
          <w:b/>
          <w:bCs/>
          <w:sz w:val="24"/>
          <w:szCs w:val="24"/>
        </w:rPr>
        <w:t xml:space="preserve"> Transporting Charges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191"/>
        <w:gridCol w:w="1762"/>
        <w:gridCol w:w="1560"/>
        <w:gridCol w:w="1541"/>
      </w:tblGrid>
      <w:tr w:rsidR="004A7370" w14:paraId="4AA599FA" w14:textId="77777777" w:rsidTr="00E90D2A">
        <w:trPr>
          <w:trHeight w:val="1358"/>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467D37D" w14:textId="77777777" w:rsidR="004A7370" w:rsidRDefault="004A7370" w:rsidP="00E90D2A">
            <w:pPr>
              <w:pStyle w:val="TableParagraph"/>
              <w:spacing w:before="15" w:line="266" w:lineRule="exact"/>
              <w:ind w:right="131"/>
              <w:jc w:val="center"/>
              <w:rPr>
                <w:b/>
                <w:bCs/>
                <w:sz w:val="24"/>
              </w:rPr>
            </w:pPr>
            <w:r>
              <w:rPr>
                <w:b/>
                <w:bCs/>
                <w:sz w:val="24"/>
              </w:rPr>
              <w:t>S. No</w:t>
            </w:r>
          </w:p>
        </w:tc>
        <w:tc>
          <w:tcPr>
            <w:tcW w:w="4191" w:type="dxa"/>
            <w:tcBorders>
              <w:top w:val="single" w:sz="4" w:space="0" w:color="000000"/>
              <w:left w:val="single" w:sz="4" w:space="0" w:color="000000"/>
              <w:bottom w:val="single" w:sz="4" w:space="0" w:color="000000"/>
              <w:right w:val="single" w:sz="4" w:space="0" w:color="000000"/>
            </w:tcBorders>
            <w:vAlign w:val="center"/>
            <w:hideMark/>
          </w:tcPr>
          <w:p w14:paraId="0E2926C0" w14:textId="77777777" w:rsidR="004A7370" w:rsidRDefault="004A7370" w:rsidP="00E90D2A">
            <w:pPr>
              <w:pStyle w:val="TableParagraph"/>
              <w:spacing w:before="1" w:line="256" w:lineRule="auto"/>
              <w:ind w:left="82" w:right="78"/>
              <w:jc w:val="center"/>
              <w:rPr>
                <w:b/>
                <w:bCs/>
                <w:sz w:val="24"/>
              </w:rPr>
            </w:pPr>
            <w:r>
              <w:rPr>
                <w:b/>
                <w:bCs/>
                <w:sz w:val="24"/>
              </w:rPr>
              <w:t>Description of work</w:t>
            </w:r>
          </w:p>
        </w:tc>
        <w:tc>
          <w:tcPr>
            <w:tcW w:w="1762" w:type="dxa"/>
            <w:tcBorders>
              <w:top w:val="single" w:sz="4" w:space="0" w:color="000000"/>
              <w:left w:val="single" w:sz="4" w:space="0" w:color="000000"/>
              <w:bottom w:val="single" w:sz="4" w:space="0" w:color="000000"/>
              <w:right w:val="single" w:sz="4" w:space="0" w:color="000000"/>
            </w:tcBorders>
            <w:vAlign w:val="center"/>
            <w:hideMark/>
          </w:tcPr>
          <w:p w14:paraId="5BC03A09" w14:textId="77777777" w:rsidR="004A7370" w:rsidRDefault="004A7370" w:rsidP="00E90D2A">
            <w:pPr>
              <w:pStyle w:val="TableParagraph"/>
              <w:spacing w:line="256" w:lineRule="auto"/>
              <w:ind w:left="205" w:right="139"/>
              <w:jc w:val="center"/>
              <w:rPr>
                <w:b/>
                <w:sz w:val="24"/>
              </w:rPr>
            </w:pPr>
            <w:r>
              <w:rPr>
                <w:b/>
                <w:sz w:val="24"/>
              </w:rPr>
              <w:t xml:space="preserve">Amount (in Rs.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87F6480" w14:textId="77777777" w:rsidR="004A7370" w:rsidRDefault="004A7370" w:rsidP="00E90D2A">
            <w:pPr>
              <w:pStyle w:val="TableParagraph"/>
              <w:spacing w:before="170" w:line="266" w:lineRule="exact"/>
              <w:ind w:left="144" w:right="133"/>
              <w:rPr>
                <w:b/>
                <w:sz w:val="24"/>
              </w:rPr>
            </w:pPr>
            <w:r>
              <w:rPr>
                <w:b/>
                <w:sz w:val="24"/>
              </w:rPr>
              <w:t xml:space="preserve">       Unit</w:t>
            </w:r>
          </w:p>
        </w:tc>
        <w:tc>
          <w:tcPr>
            <w:tcW w:w="1541" w:type="dxa"/>
            <w:tcBorders>
              <w:top w:val="single" w:sz="4" w:space="0" w:color="000000"/>
              <w:left w:val="single" w:sz="4" w:space="0" w:color="000000"/>
              <w:bottom w:val="single" w:sz="4" w:space="0" w:color="000000"/>
              <w:right w:val="single" w:sz="4" w:space="0" w:color="000000"/>
            </w:tcBorders>
            <w:vAlign w:val="center"/>
          </w:tcPr>
          <w:p w14:paraId="4A3F7EA8" w14:textId="77777777" w:rsidR="004A7370" w:rsidRDefault="004A7370" w:rsidP="00E90D2A">
            <w:pPr>
              <w:pStyle w:val="TableParagraph"/>
              <w:tabs>
                <w:tab w:val="left" w:pos="801"/>
              </w:tabs>
              <w:spacing w:before="170" w:line="266" w:lineRule="exact"/>
              <w:ind w:left="5"/>
              <w:jc w:val="center"/>
              <w:rPr>
                <w:b/>
                <w:sz w:val="24"/>
              </w:rPr>
            </w:pPr>
            <w:r>
              <w:rPr>
                <w:b/>
                <w:sz w:val="24"/>
              </w:rPr>
              <w:t>GST</w:t>
            </w:r>
          </w:p>
          <w:p w14:paraId="00EACC20" w14:textId="77777777" w:rsidR="004A7370" w:rsidRDefault="004A7370" w:rsidP="00E90D2A">
            <w:pPr>
              <w:pStyle w:val="TableParagraph"/>
              <w:tabs>
                <w:tab w:val="left" w:pos="801"/>
              </w:tabs>
              <w:spacing w:line="266" w:lineRule="exact"/>
              <w:ind w:left="5"/>
              <w:jc w:val="center"/>
              <w:rPr>
                <w:b/>
                <w:sz w:val="24"/>
              </w:rPr>
            </w:pPr>
            <w:r>
              <w:rPr>
                <w:b/>
                <w:sz w:val="24"/>
              </w:rPr>
              <w:t xml:space="preserve"> Amount      </w:t>
            </w:r>
            <w:proofErr w:type="gramStart"/>
            <w:r>
              <w:rPr>
                <w:b/>
                <w:sz w:val="24"/>
              </w:rPr>
              <w:t xml:space="preserve">   (</w:t>
            </w:r>
            <w:proofErr w:type="gramEnd"/>
            <w:r>
              <w:rPr>
                <w:b/>
                <w:sz w:val="24"/>
              </w:rPr>
              <w:t>in Rs.)</w:t>
            </w:r>
          </w:p>
        </w:tc>
      </w:tr>
      <w:tr w:rsidR="004A7370" w14:paraId="3A3B2777" w14:textId="77777777" w:rsidTr="00E90D2A">
        <w:trPr>
          <w:trHeight w:val="257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E10E80F" w14:textId="77777777" w:rsidR="004A7370" w:rsidRDefault="004A7370" w:rsidP="00E90D2A">
            <w:pPr>
              <w:pStyle w:val="TableParagraph"/>
              <w:spacing w:line="256" w:lineRule="auto"/>
              <w:rPr>
                <w:b/>
                <w:sz w:val="23"/>
              </w:rPr>
            </w:pPr>
          </w:p>
          <w:p w14:paraId="79A35D64" w14:textId="77777777" w:rsidR="004A7370" w:rsidRDefault="004A7370" w:rsidP="00E90D2A">
            <w:pPr>
              <w:pStyle w:val="TableParagraph"/>
              <w:spacing w:line="256" w:lineRule="auto"/>
              <w:ind w:left="5"/>
              <w:jc w:val="center"/>
              <w:rPr>
                <w:sz w:val="24"/>
              </w:rPr>
            </w:pPr>
            <w:r>
              <w:rPr>
                <w:w w:val="99"/>
                <w:sz w:val="24"/>
              </w:rPr>
              <w:t>1.</w:t>
            </w:r>
          </w:p>
        </w:tc>
        <w:tc>
          <w:tcPr>
            <w:tcW w:w="4191" w:type="dxa"/>
            <w:tcBorders>
              <w:top w:val="single" w:sz="4" w:space="0" w:color="000000"/>
              <w:left w:val="single" w:sz="4" w:space="0" w:color="000000"/>
              <w:bottom w:val="single" w:sz="4" w:space="0" w:color="000000"/>
              <w:right w:val="single" w:sz="4" w:space="0" w:color="000000"/>
            </w:tcBorders>
            <w:vAlign w:val="center"/>
          </w:tcPr>
          <w:p w14:paraId="0B42AC48" w14:textId="77777777" w:rsidR="004A7370" w:rsidRDefault="004A7370" w:rsidP="00E90D2A">
            <w:pPr>
              <w:pStyle w:val="TableParagraph"/>
              <w:spacing w:line="256" w:lineRule="auto"/>
              <w:ind w:left="105" w:right="78"/>
              <w:rPr>
                <w:sz w:val="24"/>
              </w:rPr>
            </w:pPr>
          </w:p>
          <w:p w14:paraId="17D80FD0" w14:textId="77777777" w:rsidR="004A7370" w:rsidRDefault="004A7370" w:rsidP="00E90D2A">
            <w:pPr>
              <w:pStyle w:val="TableParagraph"/>
              <w:spacing w:line="256" w:lineRule="auto"/>
              <w:ind w:left="105" w:right="78"/>
              <w:rPr>
                <w:b/>
                <w:sz w:val="24"/>
              </w:rPr>
            </w:pPr>
            <w:r>
              <w:rPr>
                <w:sz w:val="24"/>
              </w:rPr>
              <w:t>Providing water tankers (minimum capacity of 12,000 liters</w:t>
            </w:r>
            <w:r>
              <w:rPr>
                <w:spacing w:val="-3"/>
                <w:sz w:val="24"/>
              </w:rPr>
              <w:t>)</w:t>
            </w:r>
            <w:r>
              <w:rPr>
                <w:sz w:val="24"/>
              </w:rPr>
              <w:t xml:space="preserve"> with driver and helper, </w:t>
            </w:r>
            <w:r>
              <w:rPr>
                <w:b/>
                <w:sz w:val="24"/>
              </w:rPr>
              <w:t>24 × 7 service</w:t>
            </w:r>
            <w:r>
              <w:rPr>
                <w:sz w:val="24"/>
              </w:rPr>
              <w:t xml:space="preserve">, filling the tankers using a hose from Mangalagiri Municipal water source and transporting to water reservoir of AIIMS Mangalagiri of approximate one side distance of 6 KM and emptying the tanker using hose including </w:t>
            </w:r>
            <w:r>
              <w:rPr>
                <w:b/>
                <w:sz w:val="24"/>
              </w:rPr>
              <w:t>cost of fuel (diesel), required lubricants, driver and helper wages</w:t>
            </w:r>
            <w:r>
              <w:rPr>
                <w:sz w:val="24"/>
              </w:rPr>
              <w:t>, vehicle insurance, etc. for complete.</w:t>
            </w:r>
            <w:r>
              <w:rPr>
                <w:b/>
                <w:sz w:val="24"/>
              </w:rPr>
              <w:t xml:space="preserve"> </w:t>
            </w:r>
          </w:p>
          <w:p w14:paraId="56E3673E" w14:textId="77777777" w:rsidR="004A7370" w:rsidRDefault="004A7370" w:rsidP="00E90D2A">
            <w:pPr>
              <w:pStyle w:val="TableParagraph"/>
              <w:spacing w:line="256" w:lineRule="auto"/>
              <w:ind w:left="105" w:right="78"/>
              <w:rPr>
                <w:sz w:val="24"/>
              </w:rPr>
            </w:pPr>
            <w:r>
              <w:rPr>
                <w:sz w:val="24"/>
              </w:rPr>
              <w:t>The number of trips would vary from time to time depending upon AIIMS Mangalagiri requirements as directed by Officer-in-Charge.</w:t>
            </w:r>
          </w:p>
          <w:p w14:paraId="6CFC96B4" w14:textId="77777777" w:rsidR="004A7370" w:rsidRDefault="004A7370" w:rsidP="00E90D2A">
            <w:pPr>
              <w:pStyle w:val="TableParagraph"/>
              <w:spacing w:line="256" w:lineRule="auto"/>
              <w:ind w:left="105" w:right="78"/>
              <w:rPr>
                <w:sz w:val="24"/>
              </w:rPr>
            </w:pPr>
            <w:r>
              <w:rPr>
                <w:sz w:val="24"/>
              </w:rPr>
              <w:t>Based of water requirement, required number of water tankers are to be provided as directed by Officer-in-Charge.</w:t>
            </w:r>
          </w:p>
          <w:p w14:paraId="312E67C9" w14:textId="77777777" w:rsidR="004A7370" w:rsidRDefault="004A7370" w:rsidP="00E90D2A">
            <w:pPr>
              <w:pStyle w:val="TableParagraph"/>
              <w:spacing w:line="256" w:lineRule="auto"/>
              <w:ind w:left="105" w:right="78"/>
              <w:rPr>
                <w:b/>
                <w:sz w:val="24"/>
              </w:rPr>
            </w:pPr>
          </w:p>
          <w:p w14:paraId="5C504F2D" w14:textId="77777777" w:rsidR="004A7370" w:rsidRDefault="004A7370" w:rsidP="00E90D2A">
            <w:pPr>
              <w:pStyle w:val="TableParagraph"/>
              <w:spacing w:line="256" w:lineRule="auto"/>
              <w:ind w:left="105" w:right="78"/>
              <w:rPr>
                <w:sz w:val="24"/>
              </w:rPr>
            </w:pPr>
            <w:r>
              <w:rPr>
                <w:sz w:val="24"/>
              </w:rPr>
              <w:t xml:space="preserve"> </w:t>
            </w:r>
          </w:p>
        </w:tc>
        <w:tc>
          <w:tcPr>
            <w:tcW w:w="1762" w:type="dxa"/>
            <w:tcBorders>
              <w:top w:val="single" w:sz="4" w:space="0" w:color="000000"/>
              <w:left w:val="single" w:sz="4" w:space="0" w:color="000000"/>
              <w:bottom w:val="single" w:sz="4" w:space="0" w:color="000000"/>
              <w:right w:val="single" w:sz="4" w:space="0" w:color="000000"/>
            </w:tcBorders>
            <w:vAlign w:val="center"/>
          </w:tcPr>
          <w:p w14:paraId="0FFA644A" w14:textId="77777777" w:rsidR="004A7370" w:rsidRDefault="004A7370" w:rsidP="00E90D2A">
            <w:pPr>
              <w:pStyle w:val="TableParagraph"/>
              <w:spacing w:line="256" w:lineRule="auto"/>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3E636CA" w14:textId="77777777" w:rsidR="004A7370" w:rsidRDefault="004A7370" w:rsidP="00E90D2A">
            <w:pPr>
              <w:pStyle w:val="TableParagraph"/>
              <w:spacing w:line="256" w:lineRule="auto"/>
              <w:ind w:left="144" w:right="200"/>
              <w:rPr>
                <w:b/>
              </w:rPr>
            </w:pPr>
            <w:r>
              <w:rPr>
                <w:b/>
              </w:rPr>
              <w:t xml:space="preserve"> P</w:t>
            </w:r>
            <w:r>
              <w:rPr>
                <w:b/>
                <w:sz w:val="24"/>
              </w:rPr>
              <w:t>er one Trip</w:t>
            </w:r>
          </w:p>
        </w:tc>
        <w:tc>
          <w:tcPr>
            <w:tcW w:w="1541" w:type="dxa"/>
            <w:tcBorders>
              <w:top w:val="single" w:sz="4" w:space="0" w:color="000000"/>
              <w:left w:val="single" w:sz="4" w:space="0" w:color="000000"/>
              <w:bottom w:val="single" w:sz="4" w:space="0" w:color="000000"/>
              <w:right w:val="single" w:sz="4" w:space="0" w:color="000000"/>
            </w:tcBorders>
            <w:vAlign w:val="center"/>
          </w:tcPr>
          <w:p w14:paraId="01D096F0" w14:textId="77777777" w:rsidR="004A7370" w:rsidRDefault="004A7370" w:rsidP="00E90D2A">
            <w:pPr>
              <w:pStyle w:val="TableParagraph"/>
              <w:spacing w:line="256" w:lineRule="auto"/>
            </w:pPr>
          </w:p>
        </w:tc>
      </w:tr>
      <w:tr w:rsidR="004A7370" w14:paraId="1FB5FDDE" w14:textId="77777777" w:rsidTr="00E90D2A">
        <w:trPr>
          <w:trHeight w:val="257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A65D581" w14:textId="77777777" w:rsidR="004A7370" w:rsidRDefault="004A7370" w:rsidP="00E90D2A">
            <w:pPr>
              <w:pStyle w:val="TableParagraph"/>
              <w:spacing w:line="256" w:lineRule="auto"/>
              <w:rPr>
                <w:b/>
                <w:sz w:val="23"/>
              </w:rPr>
            </w:pPr>
          </w:p>
        </w:tc>
        <w:tc>
          <w:tcPr>
            <w:tcW w:w="9054" w:type="dxa"/>
            <w:gridSpan w:val="4"/>
            <w:tcBorders>
              <w:top w:val="single" w:sz="4" w:space="0" w:color="000000"/>
              <w:left w:val="single" w:sz="4" w:space="0" w:color="000000"/>
              <w:bottom w:val="single" w:sz="4" w:space="0" w:color="000000"/>
              <w:right w:val="single" w:sz="4" w:space="0" w:color="000000"/>
            </w:tcBorders>
            <w:vAlign w:val="center"/>
          </w:tcPr>
          <w:p w14:paraId="7FBC7519" w14:textId="77777777" w:rsidR="004A7370" w:rsidRDefault="004A7370" w:rsidP="00E90D2A">
            <w:pPr>
              <w:pStyle w:val="TableParagraph"/>
              <w:spacing w:line="256" w:lineRule="auto"/>
              <w:ind w:left="139" w:right="78"/>
              <w:rPr>
                <w:b/>
              </w:rPr>
            </w:pPr>
            <w:r>
              <w:t xml:space="preserve">   </w:t>
            </w:r>
            <w:r>
              <w:rPr>
                <w:b/>
                <w:sz w:val="28"/>
              </w:rPr>
              <w:t>Note:</w:t>
            </w:r>
            <w:r>
              <w:rPr>
                <w:b/>
              </w:rPr>
              <w:t xml:space="preserve"> </w:t>
            </w:r>
          </w:p>
          <w:p w14:paraId="7BE54BF8" w14:textId="77777777" w:rsidR="004A7370" w:rsidRDefault="004A7370" w:rsidP="00E90D2A">
            <w:pPr>
              <w:pStyle w:val="TableParagraph"/>
              <w:spacing w:line="256" w:lineRule="auto"/>
              <w:ind w:left="139" w:right="78"/>
              <w:rPr>
                <w:sz w:val="24"/>
              </w:rPr>
            </w:pPr>
            <w:r>
              <w:t xml:space="preserve">  </w:t>
            </w:r>
            <w:r>
              <w:rPr>
                <w:b/>
                <w:sz w:val="28"/>
                <w:szCs w:val="28"/>
              </w:rPr>
              <w:t>*</w:t>
            </w:r>
            <w:r>
              <w:t xml:space="preserve">  </w:t>
            </w:r>
            <w:r>
              <w:rPr>
                <w:sz w:val="24"/>
                <w:szCs w:val="28"/>
              </w:rPr>
              <w:t xml:space="preserve">One trip means filling water tankers with hose, transporting water from </w:t>
            </w:r>
            <w:r>
              <w:rPr>
                <w:sz w:val="24"/>
              </w:rPr>
              <w:t xml:space="preserve">Mangalagiri </w:t>
            </w:r>
          </w:p>
          <w:p w14:paraId="26A06E18" w14:textId="77777777" w:rsidR="004A7370" w:rsidRDefault="004A7370" w:rsidP="00E90D2A">
            <w:pPr>
              <w:pStyle w:val="TableParagraph"/>
              <w:spacing w:line="256" w:lineRule="auto"/>
              <w:ind w:left="564" w:right="78"/>
              <w:rPr>
                <w:sz w:val="24"/>
              </w:rPr>
            </w:pPr>
            <w:r>
              <w:rPr>
                <w:sz w:val="24"/>
              </w:rPr>
              <w:t xml:space="preserve"> Municipal water source to water reservoir of AIIMS Mangalagiri and emptying tankers and returning to water source.</w:t>
            </w:r>
          </w:p>
          <w:p w14:paraId="73AC5214" w14:textId="77777777" w:rsidR="004A7370" w:rsidRDefault="004A7370" w:rsidP="00E90D2A">
            <w:pPr>
              <w:pStyle w:val="TableParagraph"/>
              <w:spacing w:line="256" w:lineRule="auto"/>
              <w:ind w:left="139" w:right="78"/>
              <w:rPr>
                <w:sz w:val="24"/>
              </w:rPr>
            </w:pPr>
            <w:r>
              <w:rPr>
                <w:sz w:val="24"/>
              </w:rPr>
              <w:t xml:space="preserve">   </w:t>
            </w:r>
          </w:p>
          <w:p w14:paraId="34D5AE6B" w14:textId="77777777" w:rsidR="004A7370" w:rsidRDefault="004A7370" w:rsidP="00E90D2A">
            <w:pPr>
              <w:pStyle w:val="TableParagraph"/>
              <w:spacing w:line="256" w:lineRule="auto"/>
              <w:ind w:left="139" w:right="78"/>
              <w:rPr>
                <w:sz w:val="24"/>
              </w:rPr>
            </w:pPr>
            <w:r>
              <w:rPr>
                <w:sz w:val="24"/>
              </w:rPr>
              <w:t xml:space="preserve">   </w:t>
            </w:r>
            <w:r>
              <w:rPr>
                <w:b/>
                <w:sz w:val="28"/>
              </w:rPr>
              <w:t>*</w:t>
            </w:r>
            <w:r>
              <w:rPr>
                <w:sz w:val="24"/>
              </w:rPr>
              <w:t xml:space="preserve">   One trip is taken covering 12 KM (to and </w:t>
            </w:r>
            <w:proofErr w:type="spellStart"/>
            <w:r>
              <w:rPr>
                <w:sz w:val="24"/>
              </w:rPr>
              <w:t>fro</w:t>
            </w:r>
            <w:proofErr w:type="spellEnd"/>
            <w:r>
              <w:rPr>
                <w:sz w:val="24"/>
              </w:rPr>
              <w:t xml:space="preserve"> distance). Each trip will be recorded in  </w:t>
            </w:r>
          </w:p>
          <w:p w14:paraId="0491211B" w14:textId="77777777" w:rsidR="004A7370" w:rsidRDefault="004A7370" w:rsidP="00E90D2A">
            <w:pPr>
              <w:pStyle w:val="TableParagraph"/>
              <w:spacing w:line="256" w:lineRule="auto"/>
              <w:ind w:left="139" w:right="78"/>
              <w:rPr>
                <w:sz w:val="24"/>
              </w:rPr>
            </w:pPr>
            <w:r>
              <w:rPr>
                <w:sz w:val="24"/>
              </w:rPr>
              <w:t xml:space="preserve">        AIIMS Mangalagiri Register with date and time by authorized staff of AIIMS    </w:t>
            </w:r>
          </w:p>
          <w:p w14:paraId="4EAFC14E" w14:textId="77777777" w:rsidR="004A7370" w:rsidRDefault="004A7370" w:rsidP="00E90D2A">
            <w:pPr>
              <w:pStyle w:val="TableParagraph"/>
              <w:spacing w:line="256" w:lineRule="auto"/>
              <w:ind w:left="139" w:right="78"/>
              <w:rPr>
                <w:sz w:val="24"/>
              </w:rPr>
            </w:pPr>
            <w:r>
              <w:rPr>
                <w:sz w:val="24"/>
              </w:rPr>
              <w:t xml:space="preserve">        Mangalagiri.  The </w:t>
            </w:r>
            <w:proofErr w:type="gramStart"/>
            <w:r>
              <w:rPr>
                <w:sz w:val="24"/>
              </w:rPr>
              <w:t>number  of</w:t>
            </w:r>
            <w:proofErr w:type="gramEnd"/>
            <w:r>
              <w:rPr>
                <w:sz w:val="24"/>
              </w:rPr>
              <w:t xml:space="preserve"> tankers required is based on quantity of water required to be transported per day.</w:t>
            </w:r>
          </w:p>
          <w:p w14:paraId="4797A587" w14:textId="77777777" w:rsidR="004A7370" w:rsidRDefault="004A7370" w:rsidP="00E90D2A">
            <w:pPr>
              <w:pStyle w:val="TableParagraph"/>
              <w:spacing w:line="256" w:lineRule="auto"/>
              <w:ind w:right="78"/>
              <w:rPr>
                <w:sz w:val="24"/>
              </w:rPr>
            </w:pPr>
          </w:p>
        </w:tc>
      </w:tr>
    </w:tbl>
    <w:p w14:paraId="23D8EE9D" w14:textId="77777777" w:rsidR="004A7370" w:rsidRDefault="004A7370" w:rsidP="004A7370">
      <w:pPr>
        <w:pStyle w:val="Default"/>
      </w:pPr>
    </w:p>
    <w:p w14:paraId="5446C304" w14:textId="77777777" w:rsidR="004A7370" w:rsidRDefault="004A7370" w:rsidP="004A7370">
      <w:pPr>
        <w:jc w:val="right"/>
        <w:rPr>
          <w:rFonts w:ascii="Times New Roman" w:hAnsi="Times New Roman" w:cs="Times New Roman"/>
          <w:sz w:val="24"/>
          <w:szCs w:val="24"/>
        </w:rPr>
      </w:pPr>
    </w:p>
    <w:p w14:paraId="39B46352" w14:textId="77777777" w:rsidR="004A7370" w:rsidRDefault="004A7370" w:rsidP="004A7370">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 of the Bidder____________________</w:t>
      </w:r>
    </w:p>
    <w:p w14:paraId="585305B9" w14:textId="77777777" w:rsidR="004A7370" w:rsidRDefault="004A7370" w:rsidP="004A7370">
      <w:pPr>
        <w:spacing w:line="240" w:lineRule="auto"/>
        <w:rPr>
          <w:rFonts w:ascii="Times New Roman" w:hAnsi="Times New Roman" w:cs="Times New Roman"/>
          <w:sz w:val="24"/>
          <w:szCs w:val="24"/>
        </w:rPr>
      </w:pPr>
      <w:r>
        <w:rPr>
          <w:rFonts w:ascii="Times New Roman" w:hAnsi="Times New Roman" w:cs="Times New Roman"/>
          <w:sz w:val="24"/>
          <w:szCs w:val="24"/>
        </w:rPr>
        <w:t>Place: __________________</w:t>
      </w:r>
    </w:p>
    <w:p w14:paraId="040F683F" w14:textId="77777777" w:rsidR="004A7370" w:rsidRDefault="004A7370" w:rsidP="004A7370">
      <w:pPr>
        <w:spacing w:line="240" w:lineRule="auto"/>
        <w:rPr>
          <w:rFonts w:ascii="Times New Roman" w:hAnsi="Times New Roman" w:cs="Times New Roman"/>
          <w:sz w:val="24"/>
          <w:szCs w:val="24"/>
        </w:rPr>
      </w:pPr>
      <w:r>
        <w:rPr>
          <w:rFonts w:ascii="Times New Roman" w:hAnsi="Times New Roman" w:cs="Times New Roman"/>
          <w:sz w:val="24"/>
          <w:szCs w:val="24"/>
        </w:rPr>
        <w:t>Date: _________________</w:t>
      </w:r>
    </w:p>
    <w:p w14:paraId="5E1EEACA" w14:textId="77777777" w:rsidR="004A7370" w:rsidRPr="00A90107" w:rsidRDefault="004A7370" w:rsidP="004A7370">
      <w:pPr>
        <w:spacing w:line="360" w:lineRule="auto"/>
        <w:jc w:val="right"/>
        <w:rPr>
          <w:rFonts w:ascii="Times New Roman" w:hAnsi="Times New Roman" w:cs="Times New Roman"/>
          <w:b/>
          <w:sz w:val="28"/>
          <w:szCs w:val="28"/>
        </w:rPr>
      </w:pPr>
      <w:r w:rsidRPr="00A90107">
        <w:rPr>
          <w:rFonts w:ascii="Times New Roman" w:hAnsi="Times New Roman" w:cs="Times New Roman"/>
          <w:b/>
          <w:sz w:val="28"/>
          <w:szCs w:val="28"/>
        </w:rPr>
        <w:lastRenderedPageBreak/>
        <w:t xml:space="preserve">ANNEXURE - </w:t>
      </w:r>
      <w:r>
        <w:rPr>
          <w:rFonts w:ascii="Times New Roman" w:hAnsi="Times New Roman" w:cs="Times New Roman"/>
          <w:b/>
          <w:sz w:val="28"/>
          <w:szCs w:val="28"/>
        </w:rPr>
        <w:t>I</w:t>
      </w:r>
      <w:r w:rsidRPr="00A90107">
        <w:rPr>
          <w:rFonts w:ascii="Times New Roman" w:hAnsi="Times New Roman" w:cs="Times New Roman"/>
          <w:b/>
          <w:sz w:val="28"/>
          <w:szCs w:val="28"/>
        </w:rPr>
        <w:t>V</w:t>
      </w:r>
    </w:p>
    <w:p w14:paraId="6322202C" w14:textId="77777777" w:rsidR="004A7370" w:rsidRPr="00570BE6" w:rsidRDefault="004A7370" w:rsidP="004A7370">
      <w:pPr>
        <w:spacing w:after="0" w:line="360" w:lineRule="auto"/>
        <w:ind w:left="1134"/>
        <w:rPr>
          <w:rFonts w:ascii="Times New Roman" w:hAnsi="Times New Roman" w:cs="Times New Roman"/>
          <w:b/>
          <w:sz w:val="24"/>
          <w:szCs w:val="24"/>
        </w:rPr>
      </w:pPr>
      <w:r w:rsidRPr="00570BE6">
        <w:rPr>
          <w:rFonts w:ascii="Times New Roman" w:hAnsi="Times New Roman" w:cs="Times New Roman"/>
          <w:b/>
          <w:sz w:val="24"/>
          <w:szCs w:val="24"/>
        </w:rPr>
        <w:t>Affidavit regarding De-Barred/Blacklisting Status of the bidder</w:t>
      </w:r>
    </w:p>
    <w:p w14:paraId="2F391B31" w14:textId="77777777" w:rsidR="004A7370" w:rsidRPr="00570BE6" w:rsidRDefault="004A7370" w:rsidP="004A7370">
      <w:pPr>
        <w:spacing w:after="0" w:line="360" w:lineRule="auto"/>
        <w:ind w:left="1134"/>
        <w:rPr>
          <w:rFonts w:ascii="Times New Roman" w:hAnsi="Times New Roman" w:cs="Times New Roman"/>
          <w:b/>
          <w:sz w:val="24"/>
          <w:szCs w:val="24"/>
        </w:rPr>
      </w:pPr>
      <w:r w:rsidRPr="00570BE6">
        <w:rPr>
          <w:rFonts w:ascii="Times New Roman" w:hAnsi="Times New Roman" w:cs="Times New Roman"/>
          <w:b/>
          <w:sz w:val="24"/>
          <w:szCs w:val="24"/>
        </w:rPr>
        <w:t>during FY 201</w:t>
      </w:r>
      <w:r>
        <w:rPr>
          <w:rFonts w:ascii="Times New Roman" w:hAnsi="Times New Roman" w:cs="Times New Roman"/>
          <w:b/>
          <w:sz w:val="24"/>
          <w:szCs w:val="24"/>
        </w:rPr>
        <w:t>7</w:t>
      </w:r>
      <w:r w:rsidRPr="00570BE6">
        <w:rPr>
          <w:rFonts w:ascii="Times New Roman" w:hAnsi="Times New Roman" w:cs="Times New Roman"/>
          <w:b/>
          <w:sz w:val="24"/>
          <w:szCs w:val="24"/>
        </w:rPr>
        <w:t>-1</w:t>
      </w:r>
      <w:r>
        <w:rPr>
          <w:rFonts w:ascii="Times New Roman" w:hAnsi="Times New Roman" w:cs="Times New Roman"/>
          <w:b/>
          <w:sz w:val="24"/>
          <w:szCs w:val="24"/>
        </w:rPr>
        <w:t>8</w:t>
      </w:r>
      <w:r w:rsidRPr="00570BE6">
        <w:rPr>
          <w:rFonts w:ascii="Times New Roman" w:hAnsi="Times New Roman" w:cs="Times New Roman"/>
          <w:b/>
          <w:sz w:val="24"/>
          <w:szCs w:val="24"/>
        </w:rPr>
        <w:t>; 201</w:t>
      </w:r>
      <w:r>
        <w:rPr>
          <w:rFonts w:ascii="Times New Roman" w:hAnsi="Times New Roman" w:cs="Times New Roman"/>
          <w:b/>
          <w:sz w:val="24"/>
          <w:szCs w:val="24"/>
        </w:rPr>
        <w:t>8</w:t>
      </w:r>
      <w:r w:rsidRPr="00570BE6">
        <w:rPr>
          <w:rFonts w:ascii="Times New Roman" w:hAnsi="Times New Roman" w:cs="Times New Roman"/>
          <w:b/>
          <w:sz w:val="24"/>
          <w:szCs w:val="24"/>
        </w:rPr>
        <w:t>-1</w:t>
      </w:r>
      <w:r>
        <w:rPr>
          <w:rFonts w:ascii="Times New Roman" w:hAnsi="Times New Roman" w:cs="Times New Roman"/>
          <w:b/>
          <w:sz w:val="24"/>
          <w:szCs w:val="24"/>
        </w:rPr>
        <w:t>9</w:t>
      </w:r>
      <w:r w:rsidRPr="00570BE6">
        <w:rPr>
          <w:rFonts w:ascii="Times New Roman" w:hAnsi="Times New Roman" w:cs="Times New Roman"/>
          <w:b/>
          <w:sz w:val="24"/>
          <w:szCs w:val="24"/>
        </w:rPr>
        <w:t>; 201</w:t>
      </w:r>
      <w:r>
        <w:rPr>
          <w:rFonts w:ascii="Times New Roman" w:hAnsi="Times New Roman" w:cs="Times New Roman"/>
          <w:b/>
          <w:sz w:val="24"/>
          <w:szCs w:val="24"/>
        </w:rPr>
        <w:t>9</w:t>
      </w:r>
      <w:r w:rsidRPr="00570BE6">
        <w:rPr>
          <w:rFonts w:ascii="Times New Roman" w:hAnsi="Times New Roman" w:cs="Times New Roman"/>
          <w:b/>
          <w:sz w:val="24"/>
          <w:szCs w:val="24"/>
        </w:rPr>
        <w:t>-</w:t>
      </w:r>
      <w:r>
        <w:rPr>
          <w:rFonts w:ascii="Times New Roman" w:hAnsi="Times New Roman" w:cs="Times New Roman"/>
          <w:b/>
          <w:sz w:val="24"/>
          <w:szCs w:val="24"/>
        </w:rPr>
        <w:t>20</w:t>
      </w:r>
      <w:r w:rsidRPr="00570BE6">
        <w:rPr>
          <w:rFonts w:ascii="Times New Roman" w:hAnsi="Times New Roman" w:cs="Times New Roman"/>
          <w:b/>
          <w:sz w:val="24"/>
          <w:szCs w:val="24"/>
        </w:rPr>
        <w:t xml:space="preserve"> till date</w:t>
      </w:r>
    </w:p>
    <w:p w14:paraId="3CD4ED29" w14:textId="77777777" w:rsidR="004A7370" w:rsidRPr="00570BE6" w:rsidRDefault="004A7370" w:rsidP="004A7370">
      <w:pPr>
        <w:spacing w:after="0" w:line="360" w:lineRule="auto"/>
        <w:ind w:left="1134"/>
        <w:rPr>
          <w:rFonts w:ascii="Times New Roman" w:hAnsi="Times New Roman" w:cs="Times New Roman"/>
          <w:b/>
          <w:sz w:val="24"/>
          <w:szCs w:val="24"/>
        </w:rPr>
      </w:pPr>
      <w:r w:rsidRPr="00570BE6">
        <w:rPr>
          <w:rFonts w:ascii="Times New Roman" w:hAnsi="Times New Roman" w:cs="Times New Roman"/>
          <w:b/>
          <w:sz w:val="24"/>
          <w:szCs w:val="24"/>
        </w:rPr>
        <w:t>(On Letter Head of Organization)</w:t>
      </w:r>
    </w:p>
    <w:p w14:paraId="4F9B06E0" w14:textId="77777777" w:rsidR="004A7370" w:rsidRPr="00570BE6" w:rsidRDefault="004A7370" w:rsidP="004A7370">
      <w:pPr>
        <w:spacing w:line="360" w:lineRule="auto"/>
        <w:rPr>
          <w:rFonts w:ascii="Times New Roman" w:hAnsi="Times New Roman" w:cs="Times New Roman"/>
          <w:b/>
          <w:sz w:val="24"/>
          <w:szCs w:val="24"/>
        </w:rPr>
      </w:pPr>
    </w:p>
    <w:p w14:paraId="09639612"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I/We,</w:t>
      </w:r>
      <w:r w:rsidRPr="00570BE6">
        <w:rPr>
          <w:rFonts w:ascii="Times New Roman" w:hAnsi="Times New Roman" w:cs="Times New Roman"/>
          <w:bCs/>
          <w:sz w:val="24"/>
          <w:szCs w:val="24"/>
        </w:rPr>
        <w:tab/>
        <w:t>M/s</w:t>
      </w:r>
      <w:r>
        <w:rPr>
          <w:rFonts w:ascii="Times New Roman" w:hAnsi="Times New Roman" w:cs="Times New Roman"/>
          <w:bCs/>
          <w:sz w:val="24"/>
          <w:szCs w:val="24"/>
        </w:rPr>
        <w:t xml:space="preserve"> …………………………………………………</w:t>
      </w:r>
      <w:r w:rsidRPr="00570BE6">
        <w:rPr>
          <w:rFonts w:ascii="Times New Roman" w:hAnsi="Times New Roman" w:cs="Times New Roman"/>
          <w:bCs/>
          <w:sz w:val="24"/>
          <w:szCs w:val="24"/>
        </w:rPr>
        <w:tab/>
        <w:t>(Sole</w:t>
      </w:r>
      <w:r w:rsidRPr="00570BE6">
        <w:rPr>
          <w:rFonts w:ascii="Times New Roman" w:hAnsi="Times New Roman" w:cs="Times New Roman"/>
          <w:bCs/>
          <w:sz w:val="24"/>
          <w:szCs w:val="24"/>
        </w:rPr>
        <w:tab/>
        <w:t>Applicant/Lead</w:t>
      </w:r>
      <w:r>
        <w:rPr>
          <w:rFonts w:ascii="Times New Roman" w:hAnsi="Times New Roman" w:cs="Times New Roman"/>
          <w:bCs/>
          <w:sz w:val="24"/>
          <w:szCs w:val="24"/>
        </w:rPr>
        <w:t xml:space="preserve"> </w:t>
      </w:r>
      <w:r w:rsidRPr="00570BE6">
        <w:rPr>
          <w:rFonts w:ascii="Times New Roman" w:hAnsi="Times New Roman" w:cs="Times New Roman"/>
          <w:bCs/>
          <w:sz w:val="24"/>
          <w:szCs w:val="24"/>
        </w:rPr>
        <w:t>Member</w:t>
      </w:r>
    </w:p>
    <w:p w14:paraId="4C80EA15"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 xml:space="preserve">/Member / affiliate), ( the names and addresses of the registered office) hereby certify and confirm that in the last three years we or any of our promoter(s)/director(s) are during </w:t>
      </w:r>
      <w:r w:rsidRPr="001B4F97">
        <w:rPr>
          <w:rFonts w:ascii="Times New Roman" w:hAnsi="Times New Roman" w:cs="Times New Roman"/>
          <w:b/>
          <w:sz w:val="24"/>
          <w:szCs w:val="24"/>
        </w:rPr>
        <w:t>FY 2016-17; 2017-18; 2018-19; " 2019-20</w:t>
      </w:r>
      <w:r w:rsidRPr="00570BE6">
        <w:rPr>
          <w:rFonts w:ascii="Times New Roman" w:hAnsi="Times New Roman" w:cs="Times New Roman"/>
          <w:bCs/>
          <w:sz w:val="24"/>
          <w:szCs w:val="24"/>
        </w:rPr>
        <w:t xml:space="preserve"> till date neither de-barred/blacklisted by Central Government/State Government/ PSU/Supreme Court/</w:t>
      </w:r>
      <w:r>
        <w:rPr>
          <w:rFonts w:ascii="Times New Roman" w:hAnsi="Times New Roman" w:cs="Times New Roman"/>
          <w:bCs/>
          <w:sz w:val="24"/>
          <w:szCs w:val="24"/>
        </w:rPr>
        <w:t>H</w:t>
      </w:r>
      <w:r w:rsidRPr="00570BE6">
        <w:rPr>
          <w:rFonts w:ascii="Times New Roman" w:hAnsi="Times New Roman" w:cs="Times New Roman"/>
          <w:bCs/>
          <w:sz w:val="24"/>
          <w:szCs w:val="24"/>
        </w:rPr>
        <w:t>igh Court of any State/District Court of any State from participating in Project/s. either individually or as member of Consortium nor any proceeding thereof are under process against us or any of our promoter(s)/director(s)</w:t>
      </w:r>
    </w:p>
    <w:p w14:paraId="08A114A7"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as on the</w:t>
      </w:r>
    </w:p>
    <w:p w14:paraId="26A20929" w14:textId="77777777" w:rsidR="004A7370" w:rsidRPr="00570BE6" w:rsidRDefault="004A7370" w:rsidP="004A737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70BE6">
        <w:rPr>
          <w:rFonts w:ascii="Times New Roman" w:hAnsi="Times New Roman" w:cs="Times New Roman"/>
          <w:bCs/>
          <w:sz w:val="24"/>
          <w:szCs w:val="24"/>
        </w:rPr>
        <w:t>(Date of Signing of Application).</w:t>
      </w:r>
    </w:p>
    <w:p w14:paraId="3146301B" w14:textId="77777777" w:rsidR="004A7370" w:rsidRPr="00570BE6" w:rsidRDefault="004A7370" w:rsidP="004A7370">
      <w:pPr>
        <w:spacing w:before="240"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We further certify and confirm that there is no pending litigation against any Central</w:t>
      </w:r>
    </w:p>
    <w:p w14:paraId="6CB036DA"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Government/State Government/PSU in last three years.</w:t>
      </w:r>
    </w:p>
    <w:p w14:paraId="3F352821" w14:textId="77777777" w:rsidR="004A7370" w:rsidRPr="00570BE6" w:rsidRDefault="004A7370" w:rsidP="004A7370">
      <w:pPr>
        <w:spacing w:after="0" w:line="360" w:lineRule="auto"/>
        <w:jc w:val="both"/>
        <w:rPr>
          <w:rFonts w:ascii="Times New Roman" w:hAnsi="Times New Roman" w:cs="Times New Roman"/>
          <w:bCs/>
          <w:sz w:val="24"/>
          <w:szCs w:val="24"/>
        </w:rPr>
      </w:pPr>
    </w:p>
    <w:p w14:paraId="75515938"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We further confirm that we are aware that, our Application for the captioned Project would be liable for rejection in case any material misrepresentation is made or discovered at any stage of the Bidding Process or thereafter during the agreement period and the amount paid (including bank guarantee) shall stand forfeited without any further intimation.</w:t>
      </w:r>
    </w:p>
    <w:p w14:paraId="4CD8B460" w14:textId="77777777" w:rsidR="004A7370" w:rsidRDefault="004A7370" w:rsidP="004A7370">
      <w:pPr>
        <w:spacing w:after="0" w:line="360" w:lineRule="auto"/>
        <w:jc w:val="both"/>
        <w:rPr>
          <w:rFonts w:ascii="Times New Roman" w:hAnsi="Times New Roman" w:cs="Times New Roman"/>
          <w:bCs/>
          <w:sz w:val="24"/>
          <w:szCs w:val="24"/>
        </w:rPr>
      </w:pPr>
    </w:p>
    <w:p w14:paraId="308CAA9B" w14:textId="77777777" w:rsidR="004A7370" w:rsidRPr="00570BE6" w:rsidRDefault="004A7370" w:rsidP="004A7370">
      <w:pPr>
        <w:spacing w:after="0" w:line="360" w:lineRule="auto"/>
        <w:jc w:val="both"/>
        <w:rPr>
          <w:rFonts w:ascii="Times New Roman" w:hAnsi="Times New Roman" w:cs="Times New Roman"/>
          <w:bCs/>
          <w:sz w:val="24"/>
          <w:szCs w:val="24"/>
        </w:rPr>
      </w:pPr>
      <w:r w:rsidRPr="00570BE6">
        <w:rPr>
          <w:rFonts w:ascii="Times New Roman" w:hAnsi="Times New Roman" w:cs="Times New Roman"/>
          <w:bCs/>
          <w:sz w:val="24"/>
          <w:szCs w:val="24"/>
        </w:rPr>
        <w:t>Dated this</w:t>
      </w:r>
      <w:r>
        <w:rPr>
          <w:rFonts w:ascii="Times New Roman" w:hAnsi="Times New Roman" w:cs="Times New Roman"/>
          <w:bCs/>
          <w:sz w:val="24"/>
          <w:szCs w:val="24"/>
        </w:rPr>
        <w:t xml:space="preserve"> ………………………………………… </w:t>
      </w:r>
      <w:r w:rsidRPr="00570BE6">
        <w:rPr>
          <w:rFonts w:ascii="Times New Roman" w:hAnsi="Times New Roman" w:cs="Times New Roman"/>
          <w:bCs/>
          <w:sz w:val="24"/>
          <w:szCs w:val="24"/>
        </w:rPr>
        <w:t>Day of</w:t>
      </w:r>
      <w:r w:rsidRPr="00570BE6">
        <w:rPr>
          <w:rFonts w:ascii="Times New Roman" w:hAnsi="Times New Roman" w:cs="Times New Roman"/>
          <w:bCs/>
          <w:sz w:val="24"/>
          <w:szCs w:val="24"/>
        </w:rPr>
        <w:tab/>
      </w:r>
      <w:r>
        <w:rPr>
          <w:rFonts w:ascii="Times New Roman" w:hAnsi="Times New Roman" w:cs="Times New Roman"/>
          <w:bCs/>
          <w:sz w:val="24"/>
          <w:szCs w:val="24"/>
        </w:rPr>
        <w:t>……………………………</w:t>
      </w:r>
      <w:r w:rsidRPr="00570BE6">
        <w:rPr>
          <w:rFonts w:ascii="Times New Roman" w:hAnsi="Times New Roman" w:cs="Times New Roman"/>
          <w:bCs/>
          <w:sz w:val="24"/>
          <w:szCs w:val="24"/>
        </w:rPr>
        <w:t>20</w:t>
      </w:r>
      <w:r>
        <w:rPr>
          <w:rFonts w:ascii="Times New Roman" w:hAnsi="Times New Roman" w:cs="Times New Roman"/>
          <w:bCs/>
          <w:sz w:val="24"/>
          <w:szCs w:val="24"/>
        </w:rPr>
        <w:t>20</w:t>
      </w:r>
    </w:p>
    <w:p w14:paraId="1F79CD15" w14:textId="77777777" w:rsidR="004A7370" w:rsidRPr="00570BE6" w:rsidRDefault="004A7370" w:rsidP="004A7370">
      <w:pPr>
        <w:spacing w:after="0" w:line="360" w:lineRule="auto"/>
        <w:jc w:val="both"/>
        <w:rPr>
          <w:rFonts w:ascii="Times New Roman" w:hAnsi="Times New Roman" w:cs="Times New Roman"/>
          <w:bCs/>
          <w:sz w:val="24"/>
          <w:szCs w:val="24"/>
        </w:rPr>
      </w:pPr>
    </w:p>
    <w:p w14:paraId="1EBD7121" w14:textId="77777777" w:rsidR="004A7370" w:rsidRPr="00570BE6" w:rsidRDefault="004A7370" w:rsidP="004A7370">
      <w:pPr>
        <w:spacing w:after="0" w:line="360" w:lineRule="auto"/>
        <w:rPr>
          <w:rFonts w:ascii="Times New Roman" w:hAnsi="Times New Roman" w:cs="Times New Roman"/>
          <w:bCs/>
          <w:sz w:val="24"/>
          <w:szCs w:val="24"/>
        </w:rPr>
      </w:pPr>
    </w:p>
    <w:p w14:paraId="64A9B1F0" w14:textId="77777777" w:rsidR="004A7370" w:rsidRPr="00570BE6" w:rsidRDefault="004A7370" w:rsidP="004A7370">
      <w:pPr>
        <w:spacing w:line="360" w:lineRule="auto"/>
        <w:rPr>
          <w:rFonts w:ascii="Times New Roman" w:hAnsi="Times New Roman" w:cs="Times New Roman"/>
          <w:bCs/>
          <w:sz w:val="24"/>
          <w:szCs w:val="24"/>
        </w:rPr>
      </w:pPr>
      <w:r w:rsidRPr="00570BE6">
        <w:rPr>
          <w:rFonts w:ascii="Times New Roman" w:hAnsi="Times New Roman" w:cs="Times New Roman"/>
          <w:bCs/>
          <w:sz w:val="24"/>
          <w:szCs w:val="24"/>
        </w:rPr>
        <w:t>Name of the Applicant:</w:t>
      </w:r>
      <w:r>
        <w:rPr>
          <w:rFonts w:ascii="Times New Roman" w:hAnsi="Times New Roman" w:cs="Times New Roman"/>
          <w:bCs/>
          <w:sz w:val="24"/>
          <w:szCs w:val="24"/>
        </w:rPr>
        <w:t xml:space="preserve"> ………………………………………….</w:t>
      </w:r>
    </w:p>
    <w:p w14:paraId="5D1C31CE" w14:textId="77777777" w:rsidR="004A7370" w:rsidRPr="00570BE6" w:rsidRDefault="004A7370" w:rsidP="004A7370">
      <w:pPr>
        <w:spacing w:line="360" w:lineRule="auto"/>
        <w:rPr>
          <w:rFonts w:ascii="Times New Roman" w:hAnsi="Times New Roman" w:cs="Times New Roman"/>
          <w:bCs/>
          <w:sz w:val="24"/>
          <w:szCs w:val="24"/>
        </w:rPr>
      </w:pPr>
      <w:r w:rsidRPr="00570BE6">
        <w:rPr>
          <w:rFonts w:ascii="Times New Roman" w:hAnsi="Times New Roman" w:cs="Times New Roman"/>
          <w:bCs/>
          <w:sz w:val="24"/>
          <w:szCs w:val="24"/>
        </w:rPr>
        <w:t>Signature of the Authorized Person:</w:t>
      </w:r>
      <w:r>
        <w:rPr>
          <w:rFonts w:ascii="Times New Roman" w:hAnsi="Times New Roman" w:cs="Times New Roman"/>
          <w:bCs/>
          <w:sz w:val="24"/>
          <w:szCs w:val="24"/>
        </w:rPr>
        <w:t xml:space="preserve"> ………………………………………</w:t>
      </w:r>
    </w:p>
    <w:p w14:paraId="1DAFA213" w14:textId="77777777" w:rsidR="004A7370" w:rsidRDefault="004A7370" w:rsidP="004A7370">
      <w:pPr>
        <w:spacing w:after="0" w:line="360" w:lineRule="auto"/>
        <w:rPr>
          <w:rFonts w:ascii="Times New Roman" w:hAnsi="Times New Roman" w:cs="Times New Roman"/>
          <w:bCs/>
          <w:sz w:val="24"/>
          <w:szCs w:val="24"/>
        </w:rPr>
      </w:pPr>
      <w:r w:rsidRPr="00570BE6">
        <w:rPr>
          <w:rFonts w:ascii="Times New Roman" w:hAnsi="Times New Roman" w:cs="Times New Roman"/>
          <w:bCs/>
          <w:sz w:val="24"/>
          <w:szCs w:val="24"/>
        </w:rPr>
        <w:t>Name of the Authorized Person:</w:t>
      </w:r>
      <w:r>
        <w:rPr>
          <w:rFonts w:ascii="Times New Roman" w:hAnsi="Times New Roman" w:cs="Times New Roman"/>
          <w:bCs/>
          <w:sz w:val="24"/>
          <w:szCs w:val="24"/>
        </w:rPr>
        <w:t xml:space="preserve"> …………………………………………………</w:t>
      </w:r>
    </w:p>
    <w:p w14:paraId="75E97E81" w14:textId="77777777" w:rsidR="004A7370" w:rsidRDefault="004A7370" w:rsidP="004A7370">
      <w:pPr>
        <w:rPr>
          <w:rFonts w:ascii="Times New Roman" w:hAnsi="Times New Roman" w:cs="Times New Roman"/>
          <w:b/>
          <w:bCs/>
          <w:sz w:val="32"/>
          <w:szCs w:val="32"/>
        </w:rPr>
      </w:pPr>
    </w:p>
    <w:bookmarkEnd w:id="2"/>
    <w:p w14:paraId="19A6FF45" w14:textId="77777777" w:rsidR="004A7370" w:rsidRDefault="004A7370" w:rsidP="004A7370">
      <w:pPr>
        <w:rPr>
          <w:sz w:val="24"/>
        </w:rPr>
      </w:pPr>
    </w:p>
    <w:p w14:paraId="0535CF84" w14:textId="77777777" w:rsidR="004309B6" w:rsidRDefault="004309B6"/>
    <w:sectPr w:rsidR="004309B6" w:rsidSect="003F6C2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BD27D" w14:textId="77777777" w:rsidR="00015C92" w:rsidRDefault="00015C92">
      <w:pPr>
        <w:spacing w:after="0" w:line="240" w:lineRule="auto"/>
      </w:pPr>
      <w:r>
        <w:separator/>
      </w:r>
    </w:p>
  </w:endnote>
  <w:endnote w:type="continuationSeparator" w:id="0">
    <w:p w14:paraId="6E0881C2" w14:textId="77777777" w:rsidR="00015C92" w:rsidRDefault="0001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064026"/>
      <w:docPartObj>
        <w:docPartGallery w:val="Page Numbers (Bottom of Page)"/>
        <w:docPartUnique/>
      </w:docPartObj>
    </w:sdtPr>
    <w:sdtEndPr>
      <w:rPr>
        <w:color w:val="7F7F7F" w:themeColor="background1" w:themeShade="7F"/>
        <w:spacing w:val="60"/>
      </w:rPr>
    </w:sdtEndPr>
    <w:sdtContent>
      <w:p w14:paraId="3700CFB5" w14:textId="77777777" w:rsidR="00F10088" w:rsidRDefault="004A73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2D20AE" w14:textId="77777777" w:rsidR="00F10088" w:rsidRDefault="00015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F333" w14:textId="77777777" w:rsidR="00015C92" w:rsidRDefault="00015C92">
      <w:pPr>
        <w:spacing w:after="0" w:line="240" w:lineRule="auto"/>
      </w:pPr>
      <w:r>
        <w:separator/>
      </w:r>
    </w:p>
  </w:footnote>
  <w:footnote w:type="continuationSeparator" w:id="0">
    <w:p w14:paraId="2DAB6E5D" w14:textId="77777777" w:rsidR="00015C92" w:rsidRDefault="0001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5172"/>
    <w:multiLevelType w:val="multilevel"/>
    <w:tmpl w:val="AA1EC358"/>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6C7007"/>
    <w:multiLevelType w:val="multilevel"/>
    <w:tmpl w:val="A4DADC32"/>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D022A0"/>
    <w:multiLevelType w:val="multilevel"/>
    <w:tmpl w:val="E918D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6D3987"/>
    <w:multiLevelType w:val="hybridMultilevel"/>
    <w:tmpl w:val="6798AB4E"/>
    <w:lvl w:ilvl="0" w:tplc="3DCE7A3A">
      <w:start w:val="1"/>
      <w:numFmt w:val="lowerLetter"/>
      <w:lvlText w:val="%1)"/>
      <w:lvlJc w:val="left"/>
      <w:pPr>
        <w:ind w:left="465" w:hanging="360"/>
      </w:pPr>
      <w:rPr>
        <w:rFonts w:ascii="Times New Roman" w:eastAsia="Times New Roman" w:hAnsi="Times New Roman" w:cs="Times New Roman" w:hint="default"/>
        <w:spacing w:val="-6"/>
        <w:w w:val="99"/>
        <w:sz w:val="24"/>
        <w:szCs w:val="24"/>
        <w:lang w:val="en-US" w:eastAsia="en-US" w:bidi="en-US"/>
      </w:rPr>
    </w:lvl>
    <w:lvl w:ilvl="1" w:tplc="A86E2B88">
      <w:numFmt w:val="bullet"/>
      <w:lvlText w:val="•"/>
      <w:lvlJc w:val="left"/>
      <w:pPr>
        <w:ind w:left="968" w:hanging="360"/>
      </w:pPr>
      <w:rPr>
        <w:rFonts w:hint="default"/>
        <w:lang w:val="en-US" w:eastAsia="en-US" w:bidi="en-US"/>
      </w:rPr>
    </w:lvl>
    <w:lvl w:ilvl="2" w:tplc="8F924D86">
      <w:numFmt w:val="bullet"/>
      <w:lvlText w:val="•"/>
      <w:lvlJc w:val="left"/>
      <w:pPr>
        <w:ind w:left="1477" w:hanging="360"/>
      </w:pPr>
      <w:rPr>
        <w:rFonts w:hint="default"/>
        <w:lang w:val="en-US" w:eastAsia="en-US" w:bidi="en-US"/>
      </w:rPr>
    </w:lvl>
    <w:lvl w:ilvl="3" w:tplc="6A2A6FE4">
      <w:numFmt w:val="bullet"/>
      <w:lvlText w:val="•"/>
      <w:lvlJc w:val="left"/>
      <w:pPr>
        <w:ind w:left="1985" w:hanging="360"/>
      </w:pPr>
      <w:rPr>
        <w:rFonts w:hint="default"/>
        <w:lang w:val="en-US" w:eastAsia="en-US" w:bidi="en-US"/>
      </w:rPr>
    </w:lvl>
    <w:lvl w:ilvl="4" w:tplc="F59E6976">
      <w:numFmt w:val="bullet"/>
      <w:lvlText w:val="•"/>
      <w:lvlJc w:val="left"/>
      <w:pPr>
        <w:ind w:left="2494" w:hanging="360"/>
      </w:pPr>
      <w:rPr>
        <w:rFonts w:hint="default"/>
        <w:lang w:val="en-US" w:eastAsia="en-US" w:bidi="en-US"/>
      </w:rPr>
    </w:lvl>
    <w:lvl w:ilvl="5" w:tplc="3FEA5512">
      <w:numFmt w:val="bullet"/>
      <w:lvlText w:val="•"/>
      <w:lvlJc w:val="left"/>
      <w:pPr>
        <w:ind w:left="3003" w:hanging="360"/>
      </w:pPr>
      <w:rPr>
        <w:rFonts w:hint="default"/>
        <w:lang w:val="en-US" w:eastAsia="en-US" w:bidi="en-US"/>
      </w:rPr>
    </w:lvl>
    <w:lvl w:ilvl="6" w:tplc="FB663DA2">
      <w:numFmt w:val="bullet"/>
      <w:lvlText w:val="•"/>
      <w:lvlJc w:val="left"/>
      <w:pPr>
        <w:ind w:left="3511" w:hanging="360"/>
      </w:pPr>
      <w:rPr>
        <w:rFonts w:hint="default"/>
        <w:lang w:val="en-US" w:eastAsia="en-US" w:bidi="en-US"/>
      </w:rPr>
    </w:lvl>
    <w:lvl w:ilvl="7" w:tplc="BABEBD1A">
      <w:numFmt w:val="bullet"/>
      <w:lvlText w:val="•"/>
      <w:lvlJc w:val="left"/>
      <w:pPr>
        <w:ind w:left="4020" w:hanging="360"/>
      </w:pPr>
      <w:rPr>
        <w:rFonts w:hint="default"/>
        <w:lang w:val="en-US" w:eastAsia="en-US" w:bidi="en-US"/>
      </w:rPr>
    </w:lvl>
    <w:lvl w:ilvl="8" w:tplc="33D00884">
      <w:numFmt w:val="bullet"/>
      <w:lvlText w:val="•"/>
      <w:lvlJc w:val="left"/>
      <w:pPr>
        <w:ind w:left="4528" w:hanging="360"/>
      </w:pPr>
      <w:rPr>
        <w:rFonts w:hint="default"/>
        <w:lang w:val="en-US" w:eastAsia="en-US" w:bidi="en-US"/>
      </w:rPr>
    </w:lvl>
  </w:abstractNum>
  <w:abstractNum w:abstractNumId="4" w15:restartNumberingAfterBreak="0">
    <w:nsid w:val="1FF93F3F"/>
    <w:multiLevelType w:val="hybridMultilevel"/>
    <w:tmpl w:val="4ECAF91C"/>
    <w:lvl w:ilvl="0" w:tplc="528C5F84">
      <w:start w:val="1"/>
      <w:numFmt w:val="lowerRoman"/>
      <w:lvlText w:val="%1)"/>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E0697D"/>
    <w:multiLevelType w:val="hybridMultilevel"/>
    <w:tmpl w:val="3C1EDB6E"/>
    <w:lvl w:ilvl="0" w:tplc="40090017">
      <w:start w:val="1"/>
      <w:numFmt w:val="lowerLetter"/>
      <w:lvlText w:val="%1)"/>
      <w:lvlJc w:val="left"/>
      <w:pPr>
        <w:ind w:left="1174" w:hanging="360"/>
      </w:pPr>
    </w:lvl>
    <w:lvl w:ilvl="1" w:tplc="40090019" w:tentative="1">
      <w:start w:val="1"/>
      <w:numFmt w:val="lowerLetter"/>
      <w:lvlText w:val="%2."/>
      <w:lvlJc w:val="left"/>
      <w:pPr>
        <w:ind w:left="1894" w:hanging="360"/>
      </w:pPr>
    </w:lvl>
    <w:lvl w:ilvl="2" w:tplc="4009001B" w:tentative="1">
      <w:start w:val="1"/>
      <w:numFmt w:val="lowerRoman"/>
      <w:lvlText w:val="%3."/>
      <w:lvlJc w:val="right"/>
      <w:pPr>
        <w:ind w:left="2614" w:hanging="180"/>
      </w:pPr>
    </w:lvl>
    <w:lvl w:ilvl="3" w:tplc="4009000F" w:tentative="1">
      <w:start w:val="1"/>
      <w:numFmt w:val="decimal"/>
      <w:lvlText w:val="%4."/>
      <w:lvlJc w:val="left"/>
      <w:pPr>
        <w:ind w:left="3334" w:hanging="360"/>
      </w:pPr>
    </w:lvl>
    <w:lvl w:ilvl="4" w:tplc="40090019" w:tentative="1">
      <w:start w:val="1"/>
      <w:numFmt w:val="lowerLetter"/>
      <w:lvlText w:val="%5."/>
      <w:lvlJc w:val="left"/>
      <w:pPr>
        <w:ind w:left="4054" w:hanging="360"/>
      </w:pPr>
    </w:lvl>
    <w:lvl w:ilvl="5" w:tplc="4009001B" w:tentative="1">
      <w:start w:val="1"/>
      <w:numFmt w:val="lowerRoman"/>
      <w:lvlText w:val="%6."/>
      <w:lvlJc w:val="right"/>
      <w:pPr>
        <w:ind w:left="4774" w:hanging="180"/>
      </w:pPr>
    </w:lvl>
    <w:lvl w:ilvl="6" w:tplc="4009000F" w:tentative="1">
      <w:start w:val="1"/>
      <w:numFmt w:val="decimal"/>
      <w:lvlText w:val="%7."/>
      <w:lvlJc w:val="left"/>
      <w:pPr>
        <w:ind w:left="5494" w:hanging="360"/>
      </w:pPr>
    </w:lvl>
    <w:lvl w:ilvl="7" w:tplc="40090019" w:tentative="1">
      <w:start w:val="1"/>
      <w:numFmt w:val="lowerLetter"/>
      <w:lvlText w:val="%8."/>
      <w:lvlJc w:val="left"/>
      <w:pPr>
        <w:ind w:left="6214" w:hanging="360"/>
      </w:pPr>
    </w:lvl>
    <w:lvl w:ilvl="8" w:tplc="4009001B" w:tentative="1">
      <w:start w:val="1"/>
      <w:numFmt w:val="lowerRoman"/>
      <w:lvlText w:val="%9."/>
      <w:lvlJc w:val="right"/>
      <w:pPr>
        <w:ind w:left="6934" w:hanging="180"/>
      </w:pPr>
    </w:lvl>
  </w:abstractNum>
  <w:abstractNum w:abstractNumId="6" w15:restartNumberingAfterBreak="0">
    <w:nsid w:val="2E7910E7"/>
    <w:multiLevelType w:val="hybridMultilevel"/>
    <w:tmpl w:val="E6DAE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FE68B9"/>
    <w:multiLevelType w:val="multilevel"/>
    <w:tmpl w:val="759A0800"/>
    <w:lvl w:ilvl="0">
      <w:start w:val="3"/>
      <w:numFmt w:val="decimal"/>
      <w:lvlText w:val="%1"/>
      <w:lvlJc w:val="left"/>
      <w:pPr>
        <w:ind w:left="360" w:hanging="360"/>
      </w:pPr>
      <w:rPr>
        <w:rFonts w:hint="default"/>
        <w:b/>
        <w:bCs w:val="0"/>
        <w:sz w:val="28"/>
        <w:szCs w:val="32"/>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8" w15:restartNumberingAfterBreak="0">
    <w:nsid w:val="33737BAC"/>
    <w:multiLevelType w:val="multilevel"/>
    <w:tmpl w:val="C0CE3680"/>
    <w:lvl w:ilvl="0">
      <w:start w:val="1"/>
      <w:numFmt w:val="decimal"/>
      <w:lvlText w:val="%1)"/>
      <w:lvlJc w:val="left"/>
      <w:pPr>
        <w:ind w:left="360" w:hanging="360"/>
      </w:pPr>
    </w:lvl>
    <w:lvl w:ilvl="1">
      <w:start w:val="1"/>
      <w:numFmt w:val="upp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2A07B6"/>
    <w:multiLevelType w:val="hybridMultilevel"/>
    <w:tmpl w:val="E19235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C07E40"/>
    <w:multiLevelType w:val="hybridMultilevel"/>
    <w:tmpl w:val="4E081440"/>
    <w:lvl w:ilvl="0" w:tplc="55CC0834">
      <w:start w:val="1"/>
      <w:numFmt w:val="decimal"/>
      <w:lvlText w:val="%1."/>
      <w:lvlJc w:val="left"/>
      <w:pPr>
        <w:ind w:left="465" w:hanging="360"/>
      </w:pPr>
      <w:rPr>
        <w:rFonts w:ascii="Times New Roman" w:eastAsia="Times New Roman" w:hAnsi="Times New Roman" w:cs="Times New Roman" w:hint="default"/>
        <w:spacing w:val="-3"/>
        <w:w w:val="99"/>
        <w:sz w:val="24"/>
        <w:szCs w:val="24"/>
        <w:lang w:val="en-US" w:eastAsia="en-US" w:bidi="en-US"/>
      </w:rPr>
    </w:lvl>
    <w:lvl w:ilvl="1" w:tplc="F4F4C814">
      <w:numFmt w:val="bullet"/>
      <w:lvlText w:val="•"/>
      <w:lvlJc w:val="left"/>
      <w:pPr>
        <w:ind w:left="968" w:hanging="360"/>
      </w:pPr>
      <w:rPr>
        <w:rFonts w:hint="default"/>
        <w:lang w:val="en-US" w:eastAsia="en-US" w:bidi="en-US"/>
      </w:rPr>
    </w:lvl>
    <w:lvl w:ilvl="2" w:tplc="2198294A">
      <w:numFmt w:val="bullet"/>
      <w:lvlText w:val="•"/>
      <w:lvlJc w:val="left"/>
      <w:pPr>
        <w:ind w:left="1477" w:hanging="360"/>
      </w:pPr>
      <w:rPr>
        <w:rFonts w:hint="default"/>
        <w:lang w:val="en-US" w:eastAsia="en-US" w:bidi="en-US"/>
      </w:rPr>
    </w:lvl>
    <w:lvl w:ilvl="3" w:tplc="7A06DC3E">
      <w:numFmt w:val="bullet"/>
      <w:lvlText w:val="•"/>
      <w:lvlJc w:val="left"/>
      <w:pPr>
        <w:ind w:left="1985" w:hanging="360"/>
      </w:pPr>
      <w:rPr>
        <w:rFonts w:hint="default"/>
        <w:lang w:val="en-US" w:eastAsia="en-US" w:bidi="en-US"/>
      </w:rPr>
    </w:lvl>
    <w:lvl w:ilvl="4" w:tplc="B84A9082">
      <w:numFmt w:val="bullet"/>
      <w:lvlText w:val="•"/>
      <w:lvlJc w:val="left"/>
      <w:pPr>
        <w:ind w:left="2494" w:hanging="360"/>
      </w:pPr>
      <w:rPr>
        <w:rFonts w:hint="default"/>
        <w:lang w:val="en-US" w:eastAsia="en-US" w:bidi="en-US"/>
      </w:rPr>
    </w:lvl>
    <w:lvl w:ilvl="5" w:tplc="48A66F1C">
      <w:numFmt w:val="bullet"/>
      <w:lvlText w:val="•"/>
      <w:lvlJc w:val="left"/>
      <w:pPr>
        <w:ind w:left="3003" w:hanging="360"/>
      </w:pPr>
      <w:rPr>
        <w:rFonts w:hint="default"/>
        <w:lang w:val="en-US" w:eastAsia="en-US" w:bidi="en-US"/>
      </w:rPr>
    </w:lvl>
    <w:lvl w:ilvl="6" w:tplc="0A5EFFCC">
      <w:numFmt w:val="bullet"/>
      <w:lvlText w:val="•"/>
      <w:lvlJc w:val="left"/>
      <w:pPr>
        <w:ind w:left="3511" w:hanging="360"/>
      </w:pPr>
      <w:rPr>
        <w:rFonts w:hint="default"/>
        <w:lang w:val="en-US" w:eastAsia="en-US" w:bidi="en-US"/>
      </w:rPr>
    </w:lvl>
    <w:lvl w:ilvl="7" w:tplc="C0DC4274">
      <w:numFmt w:val="bullet"/>
      <w:lvlText w:val="•"/>
      <w:lvlJc w:val="left"/>
      <w:pPr>
        <w:ind w:left="4020" w:hanging="360"/>
      </w:pPr>
      <w:rPr>
        <w:rFonts w:hint="default"/>
        <w:lang w:val="en-US" w:eastAsia="en-US" w:bidi="en-US"/>
      </w:rPr>
    </w:lvl>
    <w:lvl w:ilvl="8" w:tplc="F252BFD0">
      <w:numFmt w:val="bullet"/>
      <w:lvlText w:val="•"/>
      <w:lvlJc w:val="left"/>
      <w:pPr>
        <w:ind w:left="4528" w:hanging="360"/>
      </w:pPr>
      <w:rPr>
        <w:rFonts w:hint="default"/>
        <w:lang w:val="en-US" w:eastAsia="en-US" w:bidi="en-US"/>
      </w:rPr>
    </w:lvl>
  </w:abstractNum>
  <w:abstractNum w:abstractNumId="11" w15:restartNumberingAfterBreak="0">
    <w:nsid w:val="3FB5551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5E20CF"/>
    <w:multiLevelType w:val="hybridMultilevel"/>
    <w:tmpl w:val="AED6C2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6B7CD2"/>
    <w:multiLevelType w:val="hybridMultilevel"/>
    <w:tmpl w:val="2466D5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163C83"/>
    <w:multiLevelType w:val="multilevel"/>
    <w:tmpl w:val="CAACBB0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00970"/>
    <w:multiLevelType w:val="multilevel"/>
    <w:tmpl w:val="0F0CC0BA"/>
    <w:lvl w:ilvl="0">
      <w:start w:val="1"/>
      <w:numFmt w:val="decimal"/>
      <w:lvlText w:val="%1."/>
      <w:lvlJc w:val="left"/>
      <w:pPr>
        <w:ind w:left="360" w:hanging="360"/>
      </w:pPr>
    </w:lvl>
    <w:lvl w:ilvl="1">
      <w:start w:val="1"/>
      <w:numFmt w:val="lowerRoman"/>
      <w:lvlText w:val="%2)"/>
      <w:lvlJc w:val="left"/>
      <w:pPr>
        <w:ind w:left="792" w:hanging="432"/>
      </w:pPr>
      <w:rPr>
        <w:rFonts w:ascii="Times New Roman" w:eastAsia="Times New Roman" w:hAnsi="Times New Roman" w:cs="Times New Roman" w:hint="default"/>
        <w:b w:val="0"/>
        <w:bCs w:val="0"/>
        <w:spacing w:val="-2"/>
        <w:w w:val="99"/>
        <w:sz w:val="24"/>
        <w:szCs w:val="24"/>
        <w:lang w:val="en-US" w:eastAsia="en-US" w:bidi="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C14FAA"/>
    <w:multiLevelType w:val="hybridMultilevel"/>
    <w:tmpl w:val="C8B68922"/>
    <w:lvl w:ilvl="0" w:tplc="9A1CCAB6">
      <w:start w:val="11"/>
      <w:numFmt w:val="decimal"/>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7" w15:restartNumberingAfterBreak="0">
    <w:nsid w:val="6B45097E"/>
    <w:multiLevelType w:val="hybridMultilevel"/>
    <w:tmpl w:val="C2AA80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DA163A"/>
    <w:multiLevelType w:val="hybridMultilevel"/>
    <w:tmpl w:val="DFE28C60"/>
    <w:lvl w:ilvl="0" w:tplc="40090017">
      <w:start w:val="1"/>
      <w:numFmt w:val="lowerLetter"/>
      <w:lvlText w:val="%1)"/>
      <w:lvlJc w:val="left"/>
      <w:pPr>
        <w:ind w:left="1174" w:hanging="360"/>
      </w:pPr>
    </w:lvl>
    <w:lvl w:ilvl="1" w:tplc="40090019" w:tentative="1">
      <w:start w:val="1"/>
      <w:numFmt w:val="lowerLetter"/>
      <w:lvlText w:val="%2."/>
      <w:lvlJc w:val="left"/>
      <w:pPr>
        <w:ind w:left="1894" w:hanging="360"/>
      </w:pPr>
    </w:lvl>
    <w:lvl w:ilvl="2" w:tplc="4009001B" w:tentative="1">
      <w:start w:val="1"/>
      <w:numFmt w:val="lowerRoman"/>
      <w:lvlText w:val="%3."/>
      <w:lvlJc w:val="right"/>
      <w:pPr>
        <w:ind w:left="2614" w:hanging="180"/>
      </w:pPr>
    </w:lvl>
    <w:lvl w:ilvl="3" w:tplc="4009000F" w:tentative="1">
      <w:start w:val="1"/>
      <w:numFmt w:val="decimal"/>
      <w:lvlText w:val="%4."/>
      <w:lvlJc w:val="left"/>
      <w:pPr>
        <w:ind w:left="3334" w:hanging="360"/>
      </w:pPr>
    </w:lvl>
    <w:lvl w:ilvl="4" w:tplc="40090019" w:tentative="1">
      <w:start w:val="1"/>
      <w:numFmt w:val="lowerLetter"/>
      <w:lvlText w:val="%5."/>
      <w:lvlJc w:val="left"/>
      <w:pPr>
        <w:ind w:left="4054" w:hanging="360"/>
      </w:pPr>
    </w:lvl>
    <w:lvl w:ilvl="5" w:tplc="4009001B" w:tentative="1">
      <w:start w:val="1"/>
      <w:numFmt w:val="lowerRoman"/>
      <w:lvlText w:val="%6."/>
      <w:lvlJc w:val="right"/>
      <w:pPr>
        <w:ind w:left="4774" w:hanging="180"/>
      </w:pPr>
    </w:lvl>
    <w:lvl w:ilvl="6" w:tplc="4009000F" w:tentative="1">
      <w:start w:val="1"/>
      <w:numFmt w:val="decimal"/>
      <w:lvlText w:val="%7."/>
      <w:lvlJc w:val="left"/>
      <w:pPr>
        <w:ind w:left="5494" w:hanging="360"/>
      </w:pPr>
    </w:lvl>
    <w:lvl w:ilvl="7" w:tplc="40090019" w:tentative="1">
      <w:start w:val="1"/>
      <w:numFmt w:val="lowerLetter"/>
      <w:lvlText w:val="%8."/>
      <w:lvlJc w:val="left"/>
      <w:pPr>
        <w:ind w:left="6214" w:hanging="360"/>
      </w:pPr>
    </w:lvl>
    <w:lvl w:ilvl="8" w:tplc="4009001B" w:tentative="1">
      <w:start w:val="1"/>
      <w:numFmt w:val="lowerRoman"/>
      <w:lvlText w:val="%9."/>
      <w:lvlJc w:val="right"/>
      <w:pPr>
        <w:ind w:left="6934" w:hanging="180"/>
      </w:pPr>
    </w:lvl>
  </w:abstractNum>
  <w:num w:numId="1">
    <w:abstractNumId w:val="10"/>
  </w:num>
  <w:num w:numId="2">
    <w:abstractNumId w:val="3"/>
  </w:num>
  <w:num w:numId="3">
    <w:abstractNumId w:val="17"/>
  </w:num>
  <w:num w:numId="4">
    <w:abstractNumId w:val="18"/>
  </w:num>
  <w:num w:numId="5">
    <w:abstractNumId w:val="12"/>
  </w:num>
  <w:num w:numId="6">
    <w:abstractNumId w:val="9"/>
  </w:num>
  <w:num w:numId="7">
    <w:abstractNumId w:val="6"/>
  </w:num>
  <w:num w:numId="8">
    <w:abstractNumId w:val="5"/>
  </w:num>
  <w:num w:numId="9">
    <w:abstractNumId w:val="4"/>
  </w:num>
  <w:num w:numId="10">
    <w:abstractNumId w:val="1"/>
  </w:num>
  <w:num w:numId="11">
    <w:abstractNumId w:val="7"/>
  </w:num>
  <w:num w:numId="12">
    <w:abstractNumId w:val="15"/>
  </w:num>
  <w:num w:numId="13">
    <w:abstractNumId w:val="16"/>
  </w:num>
  <w:num w:numId="14">
    <w:abstractNumId w:val="14"/>
  </w:num>
  <w:num w:numId="15">
    <w:abstractNumId w:val="13"/>
  </w:num>
  <w:num w:numId="16">
    <w:abstractNumId w:val="2"/>
  </w:num>
  <w:num w:numId="17">
    <w:abstractNumId w:val="8"/>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70"/>
    <w:rsid w:val="00015C92"/>
    <w:rsid w:val="001A340C"/>
    <w:rsid w:val="00270C4B"/>
    <w:rsid w:val="00290CE6"/>
    <w:rsid w:val="00320D69"/>
    <w:rsid w:val="004309B6"/>
    <w:rsid w:val="004A7370"/>
    <w:rsid w:val="00960B50"/>
    <w:rsid w:val="009A6952"/>
    <w:rsid w:val="00A276DF"/>
    <w:rsid w:val="00CC76C9"/>
    <w:rsid w:val="00EC7053"/>
    <w:rsid w:val="00F927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3A03"/>
  <w15:chartTrackingRefBased/>
  <w15:docId w15:val="{FCBBA4A7-A6D1-4CB5-B2FB-EF621A4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70"/>
    <w:pPr>
      <w:spacing w:after="160" w:line="259" w:lineRule="auto"/>
    </w:pPr>
    <w:rPr>
      <w:lang w:val="en-IN"/>
    </w:rPr>
  </w:style>
  <w:style w:type="paragraph" w:styleId="Heading1">
    <w:name w:val="heading 1"/>
    <w:basedOn w:val="Normal"/>
    <w:next w:val="Normal"/>
    <w:link w:val="Heading1Char"/>
    <w:uiPriority w:val="9"/>
    <w:qFormat/>
    <w:rsid w:val="004A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unhideWhenUsed/>
    <w:qFormat/>
    <w:rsid w:val="004A7370"/>
    <w:pPr>
      <w:widowControl w:val="0"/>
      <w:autoSpaceDE w:val="0"/>
      <w:autoSpaceDN w:val="0"/>
      <w:spacing w:after="0" w:line="240" w:lineRule="auto"/>
      <w:ind w:left="820"/>
      <w:outlineLvl w:val="3"/>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70"/>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semiHidden/>
    <w:rsid w:val="004A7370"/>
    <w:rPr>
      <w:rFonts w:asciiTheme="majorHAnsi" w:eastAsiaTheme="majorEastAsia" w:hAnsiTheme="majorHAnsi" w:cstheme="majorBidi"/>
      <w:b/>
      <w:bCs/>
      <w:color w:val="4F81BD" w:themeColor="accent1"/>
      <w:sz w:val="26"/>
      <w:szCs w:val="26"/>
      <w:lang w:val="en-IN"/>
    </w:rPr>
  </w:style>
  <w:style w:type="character" w:customStyle="1" w:styleId="Heading4Char">
    <w:name w:val="Heading 4 Char"/>
    <w:basedOn w:val="DefaultParagraphFont"/>
    <w:link w:val="Heading4"/>
    <w:uiPriority w:val="9"/>
    <w:rsid w:val="004A7370"/>
    <w:rPr>
      <w:rFonts w:ascii="Times New Roman" w:eastAsia="Times New Roman" w:hAnsi="Times New Roman" w:cs="Times New Roman"/>
      <w:b/>
      <w:bCs/>
      <w:sz w:val="24"/>
      <w:szCs w:val="24"/>
      <w:lang w:bidi="en-US"/>
    </w:rPr>
  </w:style>
  <w:style w:type="paragraph" w:customStyle="1" w:styleId="Default">
    <w:name w:val="Default"/>
    <w:rsid w:val="004A737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A73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7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370"/>
    <w:rPr>
      <w:lang w:val="en-IN"/>
    </w:rPr>
  </w:style>
  <w:style w:type="paragraph" w:styleId="Footer">
    <w:name w:val="footer"/>
    <w:basedOn w:val="Normal"/>
    <w:link w:val="FooterChar"/>
    <w:uiPriority w:val="99"/>
    <w:unhideWhenUsed/>
    <w:rsid w:val="004A7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370"/>
    <w:rPr>
      <w:lang w:val="en-IN"/>
    </w:rPr>
  </w:style>
  <w:style w:type="paragraph" w:styleId="BodyText">
    <w:name w:val="Body Text"/>
    <w:basedOn w:val="Normal"/>
    <w:link w:val="BodyTextChar"/>
    <w:uiPriority w:val="1"/>
    <w:qFormat/>
    <w:rsid w:val="004A7370"/>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A7370"/>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4A7370"/>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Text1">
    <w:name w:val="Default Text:1"/>
    <w:basedOn w:val="Normal"/>
    <w:rsid w:val="004A7370"/>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A7370"/>
    <w:pPr>
      <w:ind w:left="720"/>
      <w:contextualSpacing/>
    </w:pPr>
  </w:style>
  <w:style w:type="paragraph" w:styleId="NoSpacing">
    <w:name w:val="No Spacing"/>
    <w:uiPriority w:val="1"/>
    <w:qFormat/>
    <w:rsid w:val="004A7370"/>
    <w:pPr>
      <w:spacing w:after="0" w:line="240" w:lineRule="auto"/>
    </w:pPr>
    <w:rPr>
      <w:lang w:val="en-IN"/>
    </w:rPr>
  </w:style>
  <w:style w:type="character" w:styleId="Hyperlink">
    <w:name w:val="Hyperlink"/>
    <w:basedOn w:val="DefaultParagraphFont"/>
    <w:uiPriority w:val="99"/>
    <w:unhideWhenUsed/>
    <w:rsid w:val="004A7370"/>
    <w:rPr>
      <w:color w:val="0000FF" w:themeColor="hyperlink"/>
      <w:u w:val="single"/>
    </w:rPr>
  </w:style>
  <w:style w:type="paragraph" w:styleId="BalloonText">
    <w:name w:val="Balloon Text"/>
    <w:basedOn w:val="Normal"/>
    <w:link w:val="BalloonTextChar"/>
    <w:uiPriority w:val="99"/>
    <w:semiHidden/>
    <w:unhideWhenUsed/>
    <w:rsid w:val="004A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70"/>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imsmangalagiri.edu.in" TargetMode="External"/><Relationship Id="rId5" Type="http://schemas.openxmlformats.org/officeDocument/2006/relationships/footnotes" Target="footnotes.xml"/><Relationship Id="rId10" Type="http://schemas.openxmlformats.org/officeDocument/2006/relationships/hyperlink" Target="http://www.aiimsmangalagiri.edu.i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6721</Words>
  <Characters>38313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2020-09-28T08:08:00Z</dcterms:created>
  <dcterms:modified xsi:type="dcterms:W3CDTF">2020-10-06T11:10:00Z</dcterms:modified>
</cp:coreProperties>
</file>