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6B2BE8">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874CD8">
        <w:rPr>
          <w:rFonts w:eastAsia="Arial"/>
          <w:b/>
          <w:bCs/>
          <w:sz w:val="24"/>
          <w:szCs w:val="24"/>
        </w:rPr>
        <w:t xml:space="preserve">Transfusion Medicine &amp; Hemotherapy </w:t>
      </w:r>
      <w:r w:rsidR="00E715C4">
        <w:rPr>
          <w:rFonts w:eastAsia="Arial"/>
          <w:b/>
          <w:bCs/>
          <w:sz w:val="24"/>
          <w:szCs w:val="24"/>
        </w:rPr>
        <w:t>Department</w:t>
      </w:r>
      <w:r w:rsidR="0035529F">
        <w:rPr>
          <w:rFonts w:eastAsia="Arial"/>
          <w:b/>
          <w:bCs/>
          <w:sz w:val="24"/>
          <w:szCs w:val="24"/>
        </w:rPr>
        <w:t>/</w:t>
      </w:r>
      <w:r w:rsidR="00673C43">
        <w:rPr>
          <w:rFonts w:eastAsia="Arial"/>
          <w:b/>
          <w:bCs/>
          <w:sz w:val="24"/>
          <w:szCs w:val="24"/>
        </w:rPr>
        <w:t xml:space="preserve"> </w:t>
      </w:r>
      <w:r w:rsidR="00874CD8">
        <w:rPr>
          <w:rFonts w:eastAsia="Arial"/>
          <w:b/>
          <w:bCs/>
          <w:sz w:val="24"/>
          <w:szCs w:val="24"/>
        </w:rPr>
        <w:t>Consumable items</w:t>
      </w:r>
      <w:r w:rsidR="00CC487A">
        <w:rPr>
          <w:rFonts w:eastAsia="Arial"/>
          <w:b/>
          <w:bCs/>
          <w:sz w:val="24"/>
          <w:szCs w:val="24"/>
        </w:rPr>
        <w:t>/2021-22</w:t>
      </w:r>
      <w:r w:rsidR="00047611">
        <w:rPr>
          <w:rFonts w:eastAsia="Arial"/>
          <w:b/>
          <w:bCs/>
          <w:sz w:val="24"/>
          <w:szCs w:val="24"/>
        </w:rPr>
        <w:t>/</w:t>
      </w:r>
      <w:r w:rsidR="00874CD8">
        <w:rPr>
          <w:rFonts w:eastAsia="Arial"/>
          <w:b/>
          <w:bCs/>
          <w:sz w:val="24"/>
          <w:szCs w:val="24"/>
        </w:rPr>
        <w:t>03</w:t>
      </w:r>
    </w:p>
    <w:p w:rsidR="00AC495F" w:rsidRPr="00BF5AD4" w:rsidRDefault="002F6F76">
      <w:pPr>
        <w:tabs>
          <w:tab w:val="left" w:pos="6460"/>
        </w:tabs>
        <w:rPr>
          <w:sz w:val="24"/>
          <w:szCs w:val="24"/>
        </w:rPr>
      </w:pPr>
      <w:r>
        <w:rPr>
          <w:sz w:val="24"/>
          <w:szCs w:val="24"/>
        </w:rPr>
        <w:tab/>
      </w:r>
      <w:r w:rsidR="008D661D">
        <w:rPr>
          <w:sz w:val="24"/>
          <w:szCs w:val="24"/>
        </w:rPr>
        <w:t xml:space="preserve">        </w:t>
      </w:r>
      <w:r w:rsidR="003E5692">
        <w:rPr>
          <w:sz w:val="24"/>
          <w:szCs w:val="24"/>
        </w:rPr>
        <w:t xml:space="preserve">    </w:t>
      </w:r>
      <w:r w:rsidR="008D661D">
        <w:rPr>
          <w:sz w:val="24"/>
          <w:szCs w:val="24"/>
        </w:rPr>
        <w:t xml:space="preserve">   </w:t>
      </w:r>
      <w:r w:rsidR="00470E98" w:rsidRPr="00BF5AD4">
        <w:rPr>
          <w:rFonts w:eastAsia="Arial"/>
          <w:b/>
          <w:bCs/>
          <w:sz w:val="24"/>
          <w:szCs w:val="24"/>
        </w:rPr>
        <w:t>Dated:</w:t>
      </w:r>
      <w:r w:rsidR="0005758A">
        <w:rPr>
          <w:rFonts w:eastAsia="Arial"/>
          <w:b/>
          <w:bCs/>
          <w:sz w:val="24"/>
          <w:szCs w:val="24"/>
        </w:rPr>
        <w:t xml:space="preserve"> </w:t>
      </w:r>
      <w:r w:rsidR="00874CD8">
        <w:rPr>
          <w:rFonts w:eastAsia="Arial"/>
          <w:b/>
          <w:bCs/>
          <w:sz w:val="24"/>
          <w:szCs w:val="24"/>
        </w:rPr>
        <w:t>0</w:t>
      </w:r>
      <w:r w:rsidR="00AD4E2B">
        <w:rPr>
          <w:rFonts w:eastAsia="Arial"/>
          <w:b/>
          <w:bCs/>
          <w:sz w:val="24"/>
          <w:szCs w:val="24"/>
        </w:rPr>
        <w:t>5</w:t>
      </w:r>
      <w:r w:rsidR="00C6592D">
        <w:rPr>
          <w:rFonts w:eastAsia="Arial"/>
          <w:b/>
          <w:bCs/>
          <w:sz w:val="24"/>
          <w:szCs w:val="24"/>
        </w:rPr>
        <w:t>/</w:t>
      </w:r>
      <w:r w:rsidR="00874CD8">
        <w:rPr>
          <w:rFonts w:eastAsia="Arial"/>
          <w:b/>
          <w:bCs/>
          <w:sz w:val="24"/>
          <w:szCs w:val="24"/>
        </w:rPr>
        <w:t>06</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3E5692">
        <w:rPr>
          <w:rFonts w:eastAsia="Arial"/>
        </w:rPr>
        <w:t xml:space="preserve"> </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874CD8">
        <w:rPr>
          <w:rFonts w:eastAsia="Arial"/>
          <w:b/>
          <w:sz w:val="24"/>
        </w:rPr>
        <w:t xml:space="preserve">Consumable </w:t>
      </w:r>
      <w:r w:rsidR="00E715C4">
        <w:rPr>
          <w:rFonts w:eastAsia="Arial"/>
          <w:b/>
          <w:sz w:val="24"/>
        </w:rPr>
        <w:t xml:space="preserve">items </w:t>
      </w:r>
      <w:r w:rsidR="00A37880">
        <w:rPr>
          <w:rFonts w:eastAsia="Arial"/>
          <w:b/>
          <w:sz w:val="24"/>
        </w:rPr>
        <w:t>for</w:t>
      </w:r>
      <w:r w:rsidR="00E715C4">
        <w:rPr>
          <w:rFonts w:eastAsia="Arial"/>
          <w:b/>
          <w:sz w:val="24"/>
        </w:rPr>
        <w:t xml:space="preserve"> </w:t>
      </w:r>
      <w:r w:rsidR="005B4C6F">
        <w:rPr>
          <w:rFonts w:eastAsia="Arial"/>
          <w:b/>
          <w:bCs/>
          <w:sz w:val="24"/>
          <w:szCs w:val="24"/>
        </w:rPr>
        <w:t>Transfusion Medicine &amp; Hemotherapy Department</w:t>
      </w:r>
      <w:r w:rsidR="00CC487A">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CC487A">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0D12A0">
        <w:rPr>
          <w:rFonts w:eastAsia="Arial"/>
          <w:b/>
          <w:sz w:val="24"/>
        </w:rPr>
        <w:t>“</w:t>
      </w:r>
      <w:r w:rsidR="00E715C4">
        <w:rPr>
          <w:rFonts w:eastAsia="Arial"/>
          <w:b/>
          <w:sz w:val="24"/>
        </w:rPr>
        <w:t xml:space="preserve">NIQ for supply of </w:t>
      </w:r>
      <w:r w:rsidR="00874CD8">
        <w:rPr>
          <w:rFonts w:eastAsia="Arial"/>
          <w:b/>
          <w:sz w:val="24"/>
        </w:rPr>
        <w:t xml:space="preserve">Consumable items </w:t>
      </w:r>
      <w:r w:rsidR="00E715C4">
        <w:rPr>
          <w:rFonts w:eastAsia="Arial"/>
          <w:b/>
          <w:sz w:val="24"/>
        </w:rPr>
        <w:t xml:space="preserve">for </w:t>
      </w:r>
      <w:r w:rsidR="00874CD8">
        <w:rPr>
          <w:rFonts w:eastAsia="Arial"/>
          <w:b/>
          <w:bCs/>
          <w:sz w:val="24"/>
          <w:szCs w:val="24"/>
        </w:rPr>
        <w:t>Medicine &amp; Hemotherapy Department</w:t>
      </w:r>
      <w:r w:rsidR="00E715C4">
        <w:rPr>
          <w:rFonts w:eastAsia="Arial"/>
          <w:b/>
          <w:sz w:val="24"/>
        </w:rPr>
        <w:t xml:space="preserve">, </w:t>
      </w:r>
      <w:r w:rsidR="00E715C4" w:rsidRPr="0005758A">
        <w:rPr>
          <w:rFonts w:eastAsia="Arial"/>
          <w:b/>
          <w:sz w:val="24"/>
        </w:rPr>
        <w:t xml:space="preserve">AIIMS </w:t>
      </w:r>
      <w:r w:rsidR="00E715C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17048F" w:rsidRDefault="0017048F">
      <w:pPr>
        <w:rPr>
          <w:rFonts w:eastAsia="Arial"/>
          <w:b/>
          <w:bCs/>
          <w:sz w:val="24"/>
          <w:szCs w:val="24"/>
        </w:rPr>
      </w:pPr>
    </w:p>
    <w:tbl>
      <w:tblPr>
        <w:tblW w:w="9720" w:type="dxa"/>
        <w:tblInd w:w="95" w:type="dxa"/>
        <w:tblLayout w:type="fixed"/>
        <w:tblLook w:val="04A0"/>
      </w:tblPr>
      <w:tblGrid>
        <w:gridCol w:w="717"/>
        <w:gridCol w:w="1829"/>
        <w:gridCol w:w="3517"/>
        <w:gridCol w:w="1406"/>
        <w:gridCol w:w="2251"/>
      </w:tblGrid>
      <w:tr w:rsidR="0017048F" w:rsidRPr="00FC3A04" w:rsidTr="002E64E1">
        <w:trPr>
          <w:trHeight w:val="4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48F" w:rsidRPr="006E0002" w:rsidRDefault="0017048F" w:rsidP="002E64E1">
            <w:pPr>
              <w:jc w:val="center"/>
              <w:rPr>
                <w:rFonts w:eastAsia="Times New Roman"/>
                <w:b/>
                <w:color w:val="000000"/>
                <w:sz w:val="24"/>
                <w:szCs w:val="24"/>
              </w:rPr>
            </w:pPr>
            <w:r w:rsidRPr="006E0002">
              <w:rPr>
                <w:rFonts w:eastAsia="Times New Roman"/>
                <w:b/>
                <w:color w:val="000000"/>
                <w:sz w:val="24"/>
                <w:szCs w:val="24"/>
              </w:rPr>
              <w:t>S.No</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17048F" w:rsidRPr="006E0002" w:rsidRDefault="0017048F" w:rsidP="002E64E1">
            <w:pPr>
              <w:jc w:val="center"/>
              <w:rPr>
                <w:rFonts w:eastAsia="Times New Roman"/>
                <w:b/>
                <w:color w:val="000000"/>
                <w:sz w:val="24"/>
                <w:szCs w:val="24"/>
              </w:rPr>
            </w:pPr>
            <w:r w:rsidRPr="006E0002">
              <w:rPr>
                <w:rFonts w:eastAsia="Times New Roman"/>
                <w:b/>
                <w:color w:val="000000"/>
                <w:sz w:val="24"/>
                <w:szCs w:val="24"/>
              </w:rPr>
              <w:t>Description of item</w:t>
            </w:r>
            <w:r w:rsidR="006E0002">
              <w:rPr>
                <w:rFonts w:eastAsia="Times New Roman"/>
                <w:b/>
                <w:color w:val="000000"/>
                <w:sz w:val="24"/>
                <w:szCs w:val="24"/>
              </w:rPr>
              <w:t>s</w:t>
            </w:r>
          </w:p>
        </w:tc>
        <w:tc>
          <w:tcPr>
            <w:tcW w:w="3517" w:type="dxa"/>
            <w:tcBorders>
              <w:top w:val="single" w:sz="4" w:space="0" w:color="auto"/>
              <w:left w:val="nil"/>
              <w:bottom w:val="single" w:sz="4" w:space="0" w:color="auto"/>
              <w:right w:val="single" w:sz="4" w:space="0" w:color="auto"/>
            </w:tcBorders>
            <w:shd w:val="clear" w:color="auto" w:fill="auto"/>
            <w:vAlign w:val="center"/>
            <w:hideMark/>
          </w:tcPr>
          <w:p w:rsidR="0017048F" w:rsidRPr="006E0002" w:rsidRDefault="0017048F" w:rsidP="002E64E1">
            <w:pPr>
              <w:jc w:val="center"/>
              <w:rPr>
                <w:rFonts w:eastAsia="Times New Roman"/>
                <w:b/>
                <w:color w:val="000000"/>
                <w:sz w:val="24"/>
                <w:szCs w:val="24"/>
              </w:rPr>
            </w:pPr>
            <w:r w:rsidRPr="006E0002">
              <w:rPr>
                <w:rFonts w:eastAsia="Times New Roman"/>
                <w:b/>
                <w:color w:val="000000"/>
                <w:sz w:val="24"/>
                <w:szCs w:val="24"/>
              </w:rPr>
              <w:t>Specification</w:t>
            </w:r>
            <w:r w:rsidR="006E0002" w:rsidRPr="006E0002">
              <w:rPr>
                <w:rFonts w:eastAsia="Times New Roman"/>
                <w:b/>
                <w:color w:val="000000"/>
                <w:sz w:val="24"/>
                <w:szCs w:val="24"/>
              </w:rPr>
              <w:t>s</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17048F" w:rsidRPr="006E0002" w:rsidRDefault="0017048F" w:rsidP="002E64E1">
            <w:pPr>
              <w:jc w:val="center"/>
              <w:rPr>
                <w:rFonts w:eastAsia="Times New Roman"/>
                <w:b/>
                <w:color w:val="000000"/>
                <w:sz w:val="24"/>
                <w:szCs w:val="24"/>
              </w:rPr>
            </w:pPr>
            <w:r w:rsidRPr="006E0002">
              <w:rPr>
                <w:rFonts w:eastAsia="Times New Roman"/>
                <w:b/>
                <w:color w:val="000000"/>
                <w:sz w:val="24"/>
                <w:szCs w:val="24"/>
              </w:rPr>
              <w:t>Quantity</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17048F" w:rsidRPr="006E0002" w:rsidRDefault="0017048F" w:rsidP="002E64E1">
            <w:pPr>
              <w:jc w:val="center"/>
              <w:rPr>
                <w:rFonts w:eastAsia="Times New Roman"/>
                <w:b/>
                <w:color w:val="000000"/>
                <w:sz w:val="24"/>
                <w:szCs w:val="24"/>
              </w:rPr>
            </w:pPr>
            <w:r w:rsidRPr="006E0002">
              <w:rPr>
                <w:rFonts w:eastAsia="Times New Roman"/>
                <w:b/>
                <w:color w:val="000000"/>
                <w:sz w:val="24"/>
                <w:szCs w:val="24"/>
              </w:rPr>
              <w:t>Company Name or equivalent</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1</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 xml:space="preserve">H Lectin </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 xml:space="preserve">NIB Approved , </w:t>
            </w:r>
            <w:r w:rsidR="000E3C51">
              <w:rPr>
                <w:rFonts w:eastAsia="Times New Roman"/>
                <w:color w:val="000000"/>
                <w:sz w:val="24"/>
                <w:szCs w:val="24"/>
              </w:rPr>
              <w:t xml:space="preserve"> </w:t>
            </w:r>
            <w:r w:rsidRPr="00FC3A04">
              <w:rPr>
                <w:rFonts w:eastAsia="Times New Roman"/>
                <w:color w:val="000000"/>
                <w:sz w:val="24"/>
                <w:szCs w:val="24"/>
              </w:rPr>
              <w:t>5 ml ,</w:t>
            </w:r>
            <w:r w:rsidR="000E3C51">
              <w:rPr>
                <w:rFonts w:eastAsia="Times New Roman"/>
                <w:color w:val="000000"/>
                <w:sz w:val="24"/>
                <w:szCs w:val="24"/>
              </w:rPr>
              <w:t xml:space="preserve">           </w:t>
            </w:r>
            <w:r w:rsidRPr="00FC3A04">
              <w:rPr>
                <w:rFonts w:eastAsia="Times New Roman"/>
                <w:color w:val="000000"/>
                <w:sz w:val="24"/>
                <w:szCs w:val="24"/>
              </w:rPr>
              <w:t>Long Expiry</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3 Nos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Tulip,Erybank®</w:t>
            </w:r>
            <w:r w:rsidRPr="00FC3A04">
              <w:rPr>
                <w:rFonts w:eastAsia="Times New Roman"/>
                <w:color w:val="000000"/>
                <w:sz w:val="24"/>
                <w:szCs w:val="24"/>
              </w:rPr>
              <w:br/>
              <w:t>Anti-H Lectin</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2</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Bovine Serum Albumin</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0E3C51">
            <w:pPr>
              <w:rPr>
                <w:rFonts w:eastAsia="Times New Roman"/>
                <w:color w:val="000000"/>
                <w:sz w:val="24"/>
                <w:szCs w:val="24"/>
              </w:rPr>
            </w:pPr>
            <w:r w:rsidRPr="00FC3A04">
              <w:rPr>
                <w:rFonts w:eastAsia="Times New Roman"/>
                <w:color w:val="000000"/>
                <w:sz w:val="24"/>
                <w:szCs w:val="24"/>
              </w:rPr>
              <w:t>NIB Approved ,22% Purified Bovine Serum Albumin for serological applications, 5ml,</w:t>
            </w:r>
            <w:r w:rsidR="000E3C51">
              <w:rPr>
                <w:rFonts w:eastAsia="Times New Roman"/>
                <w:color w:val="000000"/>
                <w:sz w:val="24"/>
                <w:szCs w:val="24"/>
              </w:rPr>
              <w:t xml:space="preserve"> </w:t>
            </w:r>
            <w:r w:rsidRPr="00FC3A04">
              <w:rPr>
                <w:rFonts w:eastAsia="Times New Roman"/>
                <w:color w:val="000000"/>
                <w:sz w:val="24"/>
                <w:szCs w:val="24"/>
              </w:rPr>
              <w:t>Long Expiry</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3 Nos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Tulip,Erybank Bovine Serum Albumin</w:t>
            </w:r>
          </w:p>
        </w:tc>
      </w:tr>
      <w:tr w:rsidR="0017048F" w:rsidRPr="00FC3A04" w:rsidTr="002E64E1">
        <w:trPr>
          <w:trHeight w:val="212"/>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3</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Papain Solution</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NIB Approved, titre 1:16 ,5 ml,</w:t>
            </w:r>
            <w:r w:rsidR="000E3C51">
              <w:rPr>
                <w:rFonts w:eastAsia="Times New Roman"/>
                <w:color w:val="000000"/>
                <w:sz w:val="24"/>
                <w:szCs w:val="24"/>
              </w:rPr>
              <w:t xml:space="preserve"> </w:t>
            </w:r>
            <w:r w:rsidRPr="00FC3A04">
              <w:rPr>
                <w:rFonts w:eastAsia="Times New Roman"/>
                <w:color w:val="000000"/>
                <w:sz w:val="24"/>
                <w:szCs w:val="24"/>
              </w:rPr>
              <w:t>Long Expiry</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3 Nos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Tulip</w:t>
            </w:r>
          </w:p>
        </w:tc>
      </w:tr>
      <w:tr w:rsidR="0017048F" w:rsidRPr="00FC3A04" w:rsidTr="002E64E1">
        <w:trPr>
          <w:trHeight w:val="212"/>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4</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JSB Stain solution</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500 ml,Long Expiry</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2 liter</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 xml:space="preserve">Himedia </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5</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Hemoglobin meter Cuvettes</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Microcuvette is made of polystyrene,Compatibile with Hemocue 201+, Pack of 25 ,Long Expiry</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500 Tests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Hemocue</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6</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Sterile Connecting device Wafer</w:t>
            </w:r>
          </w:p>
        </w:tc>
        <w:tc>
          <w:tcPr>
            <w:tcW w:w="3517" w:type="dxa"/>
            <w:tcBorders>
              <w:top w:val="nil"/>
              <w:left w:val="nil"/>
              <w:bottom w:val="single" w:sz="4" w:space="0" w:color="auto"/>
              <w:right w:val="single" w:sz="4" w:space="0" w:color="auto"/>
            </w:tcBorders>
            <w:shd w:val="clear" w:color="auto" w:fill="auto"/>
            <w:noWrap/>
            <w:vAlign w:val="center"/>
            <w:hideMark/>
          </w:tcPr>
          <w:p w:rsidR="0017048F" w:rsidRPr="00FC3A04" w:rsidRDefault="0017048F" w:rsidP="002E64E1">
            <w:pPr>
              <w:rPr>
                <w:rFonts w:eastAsia="Times New Roman"/>
                <w:color w:val="231F20"/>
                <w:sz w:val="24"/>
                <w:szCs w:val="24"/>
              </w:rPr>
            </w:pPr>
            <w:r w:rsidRPr="00FC3A04">
              <w:rPr>
                <w:rFonts w:eastAsia="Times New Roman"/>
                <w:color w:val="231F20"/>
                <w:sz w:val="24"/>
                <w:szCs w:val="24"/>
              </w:rPr>
              <w:t>TSCD wafer / Product code: SC*W017, Pack of 70 Wafer</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2 Wafer</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Terumo penpol</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7</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Plastic Pasteur Pipette</w:t>
            </w:r>
          </w:p>
        </w:tc>
        <w:tc>
          <w:tcPr>
            <w:tcW w:w="3517" w:type="dxa"/>
            <w:tcBorders>
              <w:top w:val="nil"/>
              <w:left w:val="nil"/>
              <w:bottom w:val="single" w:sz="4" w:space="0" w:color="auto"/>
              <w:right w:val="single" w:sz="4" w:space="0" w:color="auto"/>
            </w:tcBorders>
            <w:shd w:val="clear" w:color="auto" w:fill="auto"/>
            <w:noWrap/>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Made of polyethylene, 3 ml</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4000 Nos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Axygen</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8</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Micropipette tip</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Made of Polypropylene, 200 µl</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4000 Nos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Axygen</w:t>
            </w:r>
          </w:p>
        </w:tc>
      </w:tr>
      <w:tr w:rsidR="0017048F" w:rsidRPr="00FC3A04" w:rsidTr="002E64E1">
        <w:trPr>
          <w:trHeight w:val="42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9</w:t>
            </w:r>
          </w:p>
        </w:tc>
        <w:tc>
          <w:tcPr>
            <w:tcW w:w="1829"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Micropipette tip</w:t>
            </w:r>
          </w:p>
        </w:tc>
        <w:tc>
          <w:tcPr>
            <w:tcW w:w="3517"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Made of Polypropylene, 1000 ul</w:t>
            </w:r>
          </w:p>
        </w:tc>
        <w:tc>
          <w:tcPr>
            <w:tcW w:w="1406"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jc w:val="center"/>
              <w:rPr>
                <w:rFonts w:eastAsia="Times New Roman"/>
                <w:color w:val="000000"/>
                <w:sz w:val="24"/>
                <w:szCs w:val="24"/>
              </w:rPr>
            </w:pPr>
            <w:r w:rsidRPr="00FC3A04">
              <w:rPr>
                <w:rFonts w:eastAsia="Times New Roman"/>
                <w:color w:val="000000"/>
                <w:sz w:val="24"/>
                <w:szCs w:val="24"/>
              </w:rPr>
              <w:t>1000 Nos</w:t>
            </w:r>
          </w:p>
        </w:tc>
        <w:tc>
          <w:tcPr>
            <w:tcW w:w="2251" w:type="dxa"/>
            <w:tcBorders>
              <w:top w:val="nil"/>
              <w:left w:val="nil"/>
              <w:bottom w:val="single" w:sz="4" w:space="0" w:color="auto"/>
              <w:right w:val="single" w:sz="4" w:space="0" w:color="auto"/>
            </w:tcBorders>
            <w:shd w:val="clear" w:color="auto" w:fill="auto"/>
            <w:vAlign w:val="center"/>
            <w:hideMark/>
          </w:tcPr>
          <w:p w:rsidR="0017048F" w:rsidRPr="00FC3A04" w:rsidRDefault="0017048F" w:rsidP="002E64E1">
            <w:pPr>
              <w:rPr>
                <w:rFonts w:eastAsia="Times New Roman"/>
                <w:color w:val="000000"/>
                <w:sz w:val="24"/>
                <w:szCs w:val="24"/>
              </w:rPr>
            </w:pPr>
            <w:r w:rsidRPr="00FC3A04">
              <w:rPr>
                <w:rFonts w:eastAsia="Times New Roman"/>
                <w:color w:val="000000"/>
                <w:sz w:val="24"/>
                <w:szCs w:val="24"/>
              </w:rPr>
              <w:t>Axygen</w:t>
            </w:r>
          </w:p>
        </w:tc>
      </w:tr>
    </w:tbl>
    <w:p w:rsidR="0017048F" w:rsidRDefault="0017048F">
      <w:pPr>
        <w:rPr>
          <w:rFonts w:eastAsia="Arial"/>
          <w:b/>
          <w:bCs/>
          <w:sz w:val="24"/>
          <w:szCs w:val="24"/>
        </w:rPr>
      </w:pPr>
    </w:p>
    <w:p w:rsidR="0017048F" w:rsidRDefault="0017048F">
      <w:pPr>
        <w:rPr>
          <w:rFonts w:eastAsia="Arial"/>
          <w:b/>
          <w:bCs/>
          <w:sz w:val="24"/>
          <w:szCs w:val="24"/>
        </w:rPr>
      </w:pPr>
    </w:p>
    <w:p w:rsidR="0017048F" w:rsidRDefault="0017048F">
      <w:pPr>
        <w:rPr>
          <w:rFonts w:eastAsia="Arial"/>
          <w:b/>
          <w:bCs/>
          <w:sz w:val="24"/>
          <w:szCs w:val="24"/>
        </w:rPr>
      </w:pPr>
    </w:p>
    <w:p w:rsidR="0017048F" w:rsidRDefault="0017048F">
      <w:pPr>
        <w:rPr>
          <w:rFonts w:eastAsia="Arial"/>
          <w:b/>
          <w:bCs/>
          <w:sz w:val="24"/>
          <w:szCs w:val="24"/>
        </w:rPr>
      </w:pPr>
    </w:p>
    <w:p w:rsidR="0017048F" w:rsidRDefault="0017048F">
      <w:pPr>
        <w:rPr>
          <w:rFonts w:eastAsia="Arial"/>
          <w:b/>
          <w:bCs/>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r w:rsidR="00C94317">
        <w:rPr>
          <w:rFonts w:eastAsia="Calibri"/>
          <w:b/>
          <w:bCs/>
          <w:sz w:val="24"/>
          <w:szCs w:val="24"/>
          <w:u w:val="single"/>
        </w:rPr>
        <w:t>.</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C94317">
        <w:rPr>
          <w:rFonts w:eastAsia="Calibri"/>
          <w:b/>
          <w:bCs/>
          <w:sz w:val="24"/>
          <w:szCs w:val="24"/>
        </w:rPr>
        <w:t>Authorization Certificate:</w:t>
      </w:r>
      <w:r w:rsidRPr="0005758A">
        <w:rPr>
          <w:rFonts w:eastAsia="Calibri"/>
          <w:bCs/>
          <w:sz w:val="24"/>
          <w:szCs w:val="24"/>
        </w:rPr>
        <w:t xml:space="preserv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FE752A" w:rsidRPr="007D7F5A" w:rsidRDefault="00FE752A"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F336BE">
        <w:rPr>
          <w:rFonts w:eastAsia="Calibri"/>
          <w:sz w:val="24"/>
          <w:szCs w:val="24"/>
        </w:rPr>
        <w:t xml:space="preserve"> </w:t>
      </w:r>
      <w:r w:rsidR="00C116B4">
        <w:rPr>
          <w:rFonts w:eastAsia="Calibri"/>
          <w:b/>
          <w:bCs/>
          <w:sz w:val="24"/>
          <w:szCs w:val="24"/>
        </w:rPr>
        <w:t>28</w:t>
      </w:r>
      <w:r w:rsidR="00F336BE">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261328" w:rsidRPr="005E3D50" w:rsidRDefault="003F3C64" w:rsidP="00261328">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5E3D50" w:rsidRPr="000D12A0" w:rsidRDefault="005E3D50" w:rsidP="005E3D50">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0D12A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 xml:space="preserve">Annexure-I </w:t>
      </w:r>
      <w:r w:rsidRPr="00C94317">
        <w:rPr>
          <w:rFonts w:eastAsia="Arial"/>
          <w:bCs/>
          <w:sz w:val="24"/>
          <w:szCs w:val="24"/>
        </w:rPr>
        <w:t>strictly</w:t>
      </w:r>
      <w:r w:rsidRPr="00EC76E5">
        <w:rPr>
          <w:rFonts w:eastAsia="Arial"/>
          <w:sz w:val="24"/>
          <w:szCs w:val="24"/>
        </w:rPr>
        <w:t xml:space="preserve"> by the interested Supplier Agency.</w:t>
      </w:r>
    </w:p>
    <w:p w:rsidR="000D12A0" w:rsidRPr="00867790" w:rsidRDefault="000D12A0" w:rsidP="000D12A0">
      <w:pPr>
        <w:tabs>
          <w:tab w:val="left" w:pos="700"/>
        </w:tabs>
        <w:spacing w:line="276" w:lineRule="auto"/>
        <w:ind w:left="700"/>
        <w:jc w:val="both"/>
        <w:rPr>
          <w:rFonts w:eastAsia="Arial"/>
          <w:b/>
          <w:bCs/>
          <w:sz w:val="24"/>
          <w:szCs w:val="24"/>
        </w:rPr>
      </w:pP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D12A0" w:rsidRDefault="00470E98" w:rsidP="000D12A0">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0D12A0">
        <w:rPr>
          <w:rFonts w:eastAsia="Arial"/>
        </w:rPr>
        <w:t>“</w:t>
      </w:r>
      <w:r w:rsidR="000D12A0">
        <w:rPr>
          <w:rFonts w:eastAsia="Arial"/>
          <w:b/>
          <w:sz w:val="24"/>
        </w:rPr>
        <w:t xml:space="preserve">NIQ for supply of </w:t>
      </w:r>
      <w:r w:rsidR="001C1CFA">
        <w:rPr>
          <w:rFonts w:eastAsia="Arial"/>
          <w:b/>
          <w:sz w:val="24"/>
        </w:rPr>
        <w:t xml:space="preserve">Consumable items </w:t>
      </w:r>
      <w:r w:rsidR="000D12A0">
        <w:rPr>
          <w:rFonts w:eastAsia="Arial"/>
          <w:b/>
          <w:sz w:val="24"/>
        </w:rPr>
        <w:t xml:space="preserve"> for Anatomy Department, </w:t>
      </w:r>
      <w:r w:rsidR="000D12A0" w:rsidRPr="0005758A">
        <w:rPr>
          <w:rFonts w:eastAsia="Arial"/>
          <w:b/>
          <w:sz w:val="24"/>
        </w:rPr>
        <w:t xml:space="preserve">AIIMS </w:t>
      </w:r>
      <w:r w:rsidR="000D12A0">
        <w:rPr>
          <w:rFonts w:eastAsia="Arial"/>
          <w:b/>
          <w:sz w:val="24"/>
        </w:rPr>
        <w:t>Mangalagiri”</w:t>
      </w:r>
      <w:r w:rsidR="00CD004A">
        <w:rPr>
          <w:rFonts w:eastAsia="Arial"/>
          <w:b/>
          <w:sz w:val="24"/>
        </w:rPr>
        <w:t xml:space="preserve">, </w:t>
      </w:r>
      <w:r w:rsidR="00261328">
        <w:rPr>
          <w:rFonts w:eastAsia="Arial"/>
          <w:sz w:val="24"/>
          <w:szCs w:val="24"/>
        </w:rPr>
        <w:t>i</w:t>
      </w:r>
      <w:r w:rsidR="00261328" w:rsidRPr="00645CBF">
        <w:rPr>
          <w:rFonts w:eastAsia="Arial"/>
          <w:sz w:val="24"/>
          <w:szCs w:val="24"/>
        </w:rPr>
        <w:t>n</w:t>
      </w:r>
      <w:r w:rsidRPr="00645CBF">
        <w:rPr>
          <w:rFonts w:eastAsia="Arial"/>
          <w:sz w:val="24"/>
          <w:szCs w:val="24"/>
        </w:rPr>
        <w:t xml:space="preserve">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Pr="00234DEA" w:rsidRDefault="00470E98" w:rsidP="00234DEA">
      <w:pPr>
        <w:spacing w:after="240" w:line="276" w:lineRule="auto"/>
        <w:ind w:firstLine="720"/>
        <w:jc w:val="both"/>
        <w:rPr>
          <w:rFonts w:eastAsia="Arial"/>
          <w:b/>
          <w:bCs/>
          <w:color w:val="FF0000"/>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C94317">
        <w:rPr>
          <w:rFonts w:eastAsia="Arial"/>
          <w:sz w:val="24"/>
          <w:szCs w:val="24"/>
          <w:highlight w:val="green"/>
        </w:rPr>
        <w:t>Central</w:t>
      </w:r>
      <w:r w:rsidR="001C1CFA">
        <w:rPr>
          <w:rFonts w:eastAsia="Arial"/>
          <w:sz w:val="24"/>
          <w:szCs w:val="24"/>
          <w:highlight w:val="green"/>
        </w:rPr>
        <w:t xml:space="preserve"> Stores</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r w:rsidR="00234DEA">
        <w:rPr>
          <w:rFonts w:eastAsia="Arial"/>
          <w:sz w:val="24"/>
          <w:szCs w:val="24"/>
          <w:highlight w:val="green"/>
        </w:rPr>
        <w:t xml:space="preserve">   </w:t>
      </w:r>
      <w:r w:rsidR="00FC3448">
        <w:rPr>
          <w:rFonts w:eastAsia="Arial"/>
          <w:sz w:val="24"/>
          <w:szCs w:val="24"/>
          <w:highlight w:val="green"/>
        </w:rPr>
        <w:t>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on or before at</w:t>
      </w:r>
      <w:r w:rsidR="00234DEA">
        <w:rPr>
          <w:rFonts w:eastAsia="Arial"/>
          <w:sz w:val="24"/>
          <w:szCs w:val="24"/>
        </w:rPr>
        <w:t xml:space="preserve"> </w:t>
      </w:r>
      <w:r w:rsidR="00AD4E2B">
        <w:rPr>
          <w:rFonts w:eastAsia="Arial"/>
          <w:b/>
          <w:bCs/>
          <w:color w:val="FF0000"/>
          <w:sz w:val="24"/>
          <w:szCs w:val="24"/>
        </w:rPr>
        <w:t>20</w:t>
      </w:r>
      <w:r w:rsidR="00DD18CA" w:rsidRPr="00041DA5">
        <w:rPr>
          <w:rFonts w:eastAsia="Arial"/>
          <w:b/>
          <w:bCs/>
          <w:color w:val="FF0000"/>
          <w:sz w:val="24"/>
          <w:szCs w:val="24"/>
        </w:rPr>
        <w:t>/</w:t>
      </w:r>
      <w:r w:rsidR="00FC3448">
        <w:rPr>
          <w:rFonts w:eastAsia="Arial"/>
          <w:b/>
          <w:bCs/>
          <w:color w:val="FF0000"/>
          <w:sz w:val="24"/>
          <w:szCs w:val="24"/>
        </w:rPr>
        <w:t xml:space="preserve"> </w:t>
      </w:r>
      <w:r w:rsidR="0028256A">
        <w:rPr>
          <w:rFonts w:eastAsia="Arial"/>
          <w:b/>
          <w:bCs/>
          <w:color w:val="FF0000"/>
          <w:sz w:val="24"/>
          <w:szCs w:val="24"/>
        </w:rPr>
        <w:t>0</w:t>
      </w:r>
      <w:r w:rsidR="005E3D50">
        <w:rPr>
          <w:rFonts w:eastAsia="Arial"/>
          <w:b/>
          <w:bCs/>
          <w:color w:val="FF0000"/>
          <w:sz w:val="24"/>
          <w:szCs w:val="24"/>
        </w:rPr>
        <w:t>6</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0D12A0">
        <w:rPr>
          <w:rFonts w:eastAsia="Arial"/>
        </w:rPr>
        <w:t>“</w:t>
      </w:r>
      <w:r w:rsidR="00C94317">
        <w:rPr>
          <w:rFonts w:eastAsia="Arial"/>
          <w:b/>
          <w:sz w:val="24"/>
        </w:rPr>
        <w:t xml:space="preserve">NIQ for supply of Consumable items for </w:t>
      </w:r>
      <w:r w:rsidR="00C94317">
        <w:rPr>
          <w:rFonts w:eastAsia="Arial"/>
          <w:b/>
          <w:bCs/>
          <w:sz w:val="24"/>
          <w:szCs w:val="24"/>
        </w:rPr>
        <w:t>Transfusion Medicine &amp; Hemotherapy Department</w:t>
      </w:r>
      <w:r w:rsidR="00C94317">
        <w:rPr>
          <w:rFonts w:eastAsia="Arial"/>
          <w:b/>
          <w:sz w:val="24"/>
        </w:rPr>
        <w:t xml:space="preserve">, </w:t>
      </w:r>
      <w:r w:rsidR="00C94317" w:rsidRPr="0005758A">
        <w:rPr>
          <w:rFonts w:eastAsia="Arial"/>
          <w:b/>
          <w:sz w:val="24"/>
        </w:rPr>
        <w:t xml:space="preserve">AIIMS </w:t>
      </w:r>
      <w:r w:rsidR="00C94317">
        <w:rPr>
          <w:rFonts w:eastAsia="Arial"/>
          <w:b/>
          <w:sz w:val="24"/>
        </w:rPr>
        <w:t>Mangalagiri</w:t>
      </w:r>
      <w:r w:rsidR="000D12A0">
        <w:rPr>
          <w:rFonts w:eastAsia="Arial"/>
          <w:b/>
          <w:sz w:val="24"/>
        </w:rPr>
        <w:t>”.</w:t>
      </w:r>
      <w:r w:rsidR="004F0AF0">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F336BE">
      <w:pPr>
        <w:spacing w:line="276" w:lineRule="auto"/>
        <w:jc w:val="both"/>
      </w:pPr>
    </w:p>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AC495F">
      <w:pPr>
        <w:spacing w:line="238" w:lineRule="auto"/>
        <w:rPr>
          <w:sz w:val="20"/>
          <w:szCs w:val="20"/>
        </w:rPr>
      </w:pPr>
    </w:p>
    <w:p w:rsidR="00AC495F" w:rsidRDefault="00E062B9">
      <w:pPr>
        <w:spacing w:line="253" w:lineRule="exact"/>
        <w:rPr>
          <w:sz w:val="20"/>
          <w:szCs w:val="20"/>
        </w:rPr>
      </w:pPr>
      <w:r>
        <w:rPr>
          <w:sz w:val="20"/>
          <w:szCs w:val="20"/>
        </w:rPr>
        <w:t xml:space="preserve">  </w:t>
      </w:r>
    </w:p>
    <w:p w:rsidR="00EA63A2" w:rsidRDefault="00EA63A2">
      <w:pPr>
        <w:spacing w:line="253" w:lineRule="exact"/>
        <w:rPr>
          <w:sz w:val="20"/>
          <w:szCs w:val="20"/>
        </w:rPr>
      </w:pPr>
    </w:p>
    <w:p w:rsidR="00E062B9" w:rsidRDefault="00E062B9">
      <w:pPr>
        <w:spacing w:line="253" w:lineRule="exact"/>
        <w:rPr>
          <w:sz w:val="20"/>
          <w:szCs w:val="20"/>
        </w:rPr>
      </w:pPr>
    </w:p>
    <w:p w:rsidR="00E062B9" w:rsidRDefault="00E062B9">
      <w:pPr>
        <w:spacing w:line="253" w:lineRule="exact"/>
        <w:rPr>
          <w:sz w:val="20"/>
          <w:szCs w:val="20"/>
        </w:rPr>
      </w:pPr>
    </w:p>
    <w:p w:rsidR="00EA63A2" w:rsidRPr="00645CBF" w:rsidRDefault="00E062B9">
      <w:pPr>
        <w:spacing w:line="253" w:lineRule="exact"/>
        <w:rPr>
          <w:sz w:val="20"/>
          <w:szCs w:val="20"/>
        </w:rPr>
      </w:pPr>
      <w:r>
        <w:rPr>
          <w:sz w:val="20"/>
          <w:szCs w:val="20"/>
        </w:rPr>
        <w:t xml:space="preserve"> </w:t>
      </w:r>
    </w:p>
    <w:p w:rsidR="00AC495F" w:rsidRPr="00EA63A2" w:rsidRDefault="00470E98">
      <w:pPr>
        <w:ind w:left="5720"/>
        <w:jc w:val="center"/>
        <w:rPr>
          <w:sz w:val="24"/>
          <w:szCs w:val="24"/>
        </w:rPr>
      </w:pPr>
      <w:r w:rsidRPr="00EA63A2">
        <w:rPr>
          <w:rFonts w:eastAsia="Arial"/>
          <w:b/>
          <w:bCs/>
          <w:sz w:val="24"/>
          <w:szCs w:val="24"/>
        </w:rPr>
        <w:t xml:space="preserve"> </w:t>
      </w:r>
      <w:r w:rsidR="000D12A0">
        <w:rPr>
          <w:rFonts w:eastAsia="Arial"/>
          <w:b/>
          <w:bCs/>
          <w:sz w:val="24"/>
          <w:szCs w:val="24"/>
        </w:rPr>
        <w:t>Faculty I/c Stores</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8C33E8">
      <w:pPr>
        <w:ind w:left="3600" w:firstLine="720"/>
        <w:rPr>
          <w:rFonts w:hAnsi="Nirmala UI"/>
          <w:sz w:val="24"/>
          <w:szCs w:val="24"/>
        </w:rPr>
      </w:pPr>
      <w:r>
        <w:rPr>
          <w:rFonts w:hAnsi="Nirmala UI"/>
          <w:sz w:val="24"/>
          <w:szCs w:val="24"/>
        </w:rPr>
        <w:t>Submit in Firm letter Head</w:t>
      </w:r>
    </w:p>
    <w:p w:rsidR="00EA63A2" w:rsidRPr="009B0FE0" w:rsidRDefault="006B2BE8"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Default="00470E98">
      <w:pPr>
        <w:spacing w:line="235" w:lineRule="auto"/>
        <w:ind w:left="1080" w:right="460"/>
        <w:jc w:val="center"/>
        <w:rPr>
          <w:rFonts w:eastAsia="Arial"/>
          <w:b/>
          <w:bCs/>
          <w:sz w:val="24"/>
          <w:szCs w:val="24"/>
        </w:rPr>
      </w:pPr>
      <w:r w:rsidRPr="005952F5">
        <w:rPr>
          <w:rFonts w:eastAsia="Arial"/>
          <w:b/>
          <w:bCs/>
          <w:sz w:val="24"/>
          <w:szCs w:val="24"/>
        </w:rPr>
        <w:t>(Strictly in the format given below only in sealed Envelope in the Letter head of the Supplier Agency superscripted at “Financial Bid”)</w:t>
      </w:r>
    </w:p>
    <w:p w:rsidR="000D12A0" w:rsidRPr="005952F5" w:rsidRDefault="000D12A0">
      <w:pPr>
        <w:spacing w:line="235" w:lineRule="auto"/>
        <w:ind w:left="1080" w:right="460"/>
        <w:jc w:val="center"/>
        <w:rPr>
          <w:sz w:val="24"/>
          <w:szCs w:val="24"/>
        </w:rPr>
      </w:pPr>
    </w:p>
    <w:p w:rsidR="00AC495F" w:rsidRPr="005952F5" w:rsidRDefault="00AC495F">
      <w:pPr>
        <w:spacing w:line="107" w:lineRule="exact"/>
        <w:rPr>
          <w:sz w:val="24"/>
          <w:szCs w:val="24"/>
        </w:rPr>
      </w:pPr>
    </w:p>
    <w:p w:rsidR="00F336BE" w:rsidRPr="006E283A" w:rsidRDefault="000D12A0" w:rsidP="006E283A">
      <w:pPr>
        <w:spacing w:after="240" w:line="276" w:lineRule="auto"/>
        <w:rPr>
          <w:szCs w:val="20"/>
        </w:rPr>
      </w:pPr>
      <w:r>
        <w:rPr>
          <w:rFonts w:eastAsia="Arial"/>
        </w:rPr>
        <w:t xml:space="preserve">               “</w:t>
      </w:r>
      <w:r>
        <w:rPr>
          <w:rFonts w:eastAsia="Arial"/>
          <w:b/>
          <w:sz w:val="24"/>
        </w:rPr>
        <w:t xml:space="preserve">NIQ for supply of </w:t>
      </w:r>
      <w:r w:rsidR="001C1CFA">
        <w:rPr>
          <w:rFonts w:eastAsia="Arial"/>
          <w:b/>
          <w:sz w:val="24"/>
        </w:rPr>
        <w:t xml:space="preserve">Consumable </w:t>
      </w:r>
      <w:r w:rsidR="005B4C6F">
        <w:rPr>
          <w:rFonts w:eastAsia="Arial"/>
          <w:b/>
          <w:sz w:val="24"/>
        </w:rPr>
        <w:t>items for</w:t>
      </w:r>
      <w:r>
        <w:rPr>
          <w:rFonts w:eastAsia="Arial"/>
          <w:b/>
          <w:sz w:val="24"/>
        </w:rPr>
        <w:t xml:space="preserve"> </w:t>
      </w:r>
      <w:r w:rsidR="005B4C6F">
        <w:rPr>
          <w:rFonts w:eastAsia="Arial"/>
          <w:b/>
          <w:sz w:val="24"/>
        </w:rPr>
        <w:t>Transfusion Medicine &amp; Hemotherapy Department</w:t>
      </w:r>
      <w:r>
        <w:rPr>
          <w:rFonts w:eastAsia="Arial"/>
          <w:b/>
          <w:sz w:val="24"/>
        </w:rPr>
        <w:t xml:space="preserve">, </w:t>
      </w:r>
      <w:r w:rsidRPr="0005758A">
        <w:rPr>
          <w:rFonts w:eastAsia="Arial"/>
          <w:b/>
          <w:sz w:val="24"/>
        </w:rPr>
        <w:t xml:space="preserve">AIIMS </w:t>
      </w:r>
      <w:r>
        <w:rPr>
          <w:rFonts w:eastAsia="Arial"/>
          <w:b/>
          <w:sz w:val="24"/>
        </w:rPr>
        <w:t>Mangalagiri”.</w:t>
      </w:r>
    </w:p>
    <w:p w:rsidR="00F13805" w:rsidRPr="009B0FE0" w:rsidRDefault="00470EE0" w:rsidP="000D12A0">
      <w:pPr>
        <w:pStyle w:val="NoSpacing"/>
        <w:rPr>
          <w:szCs w:val="20"/>
        </w:rPr>
      </w:pPr>
      <w:r w:rsidRPr="00261328">
        <w:rPr>
          <w:b/>
          <w:sz w:val="24"/>
          <w:szCs w:val="20"/>
        </w:rPr>
        <w:t xml:space="preserve">               </w:t>
      </w:r>
      <w:r w:rsidRPr="00261328">
        <w:rPr>
          <w:rFonts w:eastAsia="Calibri"/>
          <w:b/>
          <w:sz w:val="24"/>
        </w:rPr>
        <w:t>Quotation Reference No. /</w:t>
      </w:r>
      <w:r w:rsidRPr="00261328">
        <w:rPr>
          <w:rFonts w:eastAsia="Arial"/>
          <w:b/>
          <w:sz w:val="24"/>
        </w:rPr>
        <w:t>NIQ</w:t>
      </w:r>
      <w:r w:rsidR="00261328" w:rsidRPr="00261328">
        <w:rPr>
          <w:rFonts w:eastAsia="Arial"/>
          <w:b/>
          <w:sz w:val="24"/>
        </w:rPr>
        <w:t xml:space="preserve"> No.</w:t>
      </w:r>
      <w:r w:rsidR="00E741DE">
        <w:rPr>
          <w:rFonts w:eastAsia="Arial"/>
          <w:b/>
          <w:sz w:val="24"/>
        </w:rPr>
        <w:t xml:space="preserve"> </w:t>
      </w:r>
      <w:r w:rsidRPr="00261328">
        <w:rPr>
          <w:rFonts w:eastAsia="Arial"/>
          <w:b/>
          <w:sz w:val="24"/>
        </w:rPr>
        <w:t>AIIMS/MG/</w:t>
      </w:r>
      <w:r w:rsidR="00261328" w:rsidRPr="00261328">
        <w:rPr>
          <w:rFonts w:eastAsia="Arial"/>
          <w:b/>
          <w:sz w:val="24"/>
        </w:rPr>
        <w:t>Stores/</w:t>
      </w:r>
      <w:r w:rsidR="005B4C6F">
        <w:rPr>
          <w:rFonts w:eastAsia="Arial"/>
          <w:b/>
          <w:sz w:val="24"/>
        </w:rPr>
        <w:t>Transfusion Medicine &amp; Hemotherapy Department</w:t>
      </w:r>
      <w:r w:rsidR="000D12A0" w:rsidRPr="00261328">
        <w:rPr>
          <w:rFonts w:eastAsia="Arial"/>
          <w:b/>
          <w:sz w:val="24"/>
        </w:rPr>
        <w:t xml:space="preserve"> </w:t>
      </w:r>
      <w:r w:rsidR="00261328" w:rsidRPr="00261328">
        <w:rPr>
          <w:rFonts w:eastAsia="Arial"/>
          <w:b/>
          <w:sz w:val="24"/>
        </w:rPr>
        <w:t xml:space="preserve">/ </w:t>
      </w:r>
      <w:r w:rsidR="006E0002">
        <w:rPr>
          <w:rFonts w:eastAsia="Arial"/>
          <w:b/>
          <w:sz w:val="24"/>
        </w:rPr>
        <w:t xml:space="preserve">Consumable Items </w:t>
      </w:r>
      <w:r w:rsidR="00261328" w:rsidRPr="00261328">
        <w:rPr>
          <w:rFonts w:eastAsia="Arial"/>
          <w:b/>
          <w:sz w:val="24"/>
        </w:rPr>
        <w:t>/2021-22/0</w:t>
      </w:r>
      <w:r w:rsidR="000D12A0">
        <w:rPr>
          <w:rFonts w:eastAsia="Arial"/>
          <w:b/>
          <w:sz w:val="24"/>
        </w:rPr>
        <w:t>2</w:t>
      </w:r>
      <w:r>
        <w:rPr>
          <w:rFonts w:eastAsia="Arial"/>
        </w:rPr>
        <w:tab/>
        <w:t xml:space="preserve"> </w:t>
      </w:r>
      <w:r>
        <w:rPr>
          <w:rFonts w:eastAsia="Arial"/>
        </w:rPr>
        <w:tab/>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258"/>
        <w:gridCol w:w="997"/>
        <w:gridCol w:w="992"/>
        <w:gridCol w:w="992"/>
        <w:gridCol w:w="1276"/>
        <w:gridCol w:w="1391"/>
      </w:tblGrid>
      <w:tr w:rsidR="00607EBC" w:rsidRPr="005952F5" w:rsidTr="0042390F">
        <w:trPr>
          <w:trHeight w:val="232"/>
        </w:trPr>
        <w:tc>
          <w:tcPr>
            <w:tcW w:w="449" w:type="dxa"/>
            <w:vAlign w:val="center"/>
          </w:tcPr>
          <w:p w:rsidR="00607EBC" w:rsidRPr="005952F5" w:rsidRDefault="00607EBC" w:rsidP="00F336BE">
            <w:pPr>
              <w:jc w:val="center"/>
              <w:rPr>
                <w:sz w:val="24"/>
                <w:szCs w:val="24"/>
              </w:rPr>
            </w:pPr>
            <w:r w:rsidRPr="005952F5">
              <w:rPr>
                <w:rFonts w:eastAsia="Calibri"/>
                <w:b/>
                <w:bCs/>
                <w:sz w:val="24"/>
                <w:szCs w:val="24"/>
              </w:rPr>
              <w:t>S.</w:t>
            </w:r>
          </w:p>
          <w:p w:rsidR="00607EBC" w:rsidRPr="005952F5" w:rsidRDefault="00607EBC" w:rsidP="00F336BE">
            <w:pPr>
              <w:spacing w:line="243" w:lineRule="exact"/>
              <w:jc w:val="center"/>
              <w:rPr>
                <w:sz w:val="24"/>
                <w:szCs w:val="24"/>
              </w:rPr>
            </w:pPr>
            <w:r w:rsidRPr="005952F5">
              <w:rPr>
                <w:rFonts w:eastAsia="Calibri"/>
                <w:b/>
                <w:bCs/>
                <w:w w:val="95"/>
                <w:sz w:val="24"/>
                <w:szCs w:val="24"/>
              </w:rPr>
              <w:t>No.</w:t>
            </w:r>
          </w:p>
        </w:tc>
        <w:tc>
          <w:tcPr>
            <w:tcW w:w="2320" w:type="dxa"/>
            <w:vAlign w:val="center"/>
          </w:tcPr>
          <w:p w:rsidR="00607EBC" w:rsidRPr="005952F5" w:rsidRDefault="00607EBC" w:rsidP="00F336BE">
            <w:pPr>
              <w:spacing w:line="227" w:lineRule="exact"/>
              <w:jc w:val="center"/>
              <w:rPr>
                <w:sz w:val="24"/>
                <w:szCs w:val="24"/>
              </w:rPr>
            </w:pPr>
            <w:r w:rsidRPr="005952F5">
              <w:rPr>
                <w:rFonts w:eastAsia="Calibri"/>
                <w:b/>
                <w:bCs/>
                <w:sz w:val="24"/>
                <w:szCs w:val="24"/>
              </w:rPr>
              <w:t>Description of Item</w:t>
            </w:r>
          </w:p>
          <w:p w:rsidR="00607EBC" w:rsidRPr="005952F5" w:rsidRDefault="00607EBC" w:rsidP="00F336BE">
            <w:pPr>
              <w:jc w:val="center"/>
              <w:rPr>
                <w:sz w:val="24"/>
                <w:szCs w:val="24"/>
              </w:rPr>
            </w:pPr>
            <w:r w:rsidRPr="005952F5">
              <w:rPr>
                <w:rFonts w:eastAsia="Calibri"/>
                <w:b/>
                <w:bCs/>
                <w:sz w:val="24"/>
                <w:szCs w:val="24"/>
              </w:rPr>
              <w:t>with its required</w:t>
            </w:r>
          </w:p>
          <w:p w:rsidR="00607EBC" w:rsidRPr="005952F5" w:rsidRDefault="00607EBC" w:rsidP="00F336BE">
            <w:pPr>
              <w:spacing w:line="243" w:lineRule="exact"/>
              <w:jc w:val="center"/>
              <w:rPr>
                <w:sz w:val="24"/>
                <w:szCs w:val="24"/>
              </w:rPr>
            </w:pPr>
            <w:r w:rsidRPr="005952F5">
              <w:rPr>
                <w:rFonts w:eastAsia="Calibri"/>
                <w:b/>
                <w:bCs/>
                <w:sz w:val="24"/>
                <w:szCs w:val="24"/>
              </w:rPr>
              <w:t>Technical</w:t>
            </w:r>
          </w:p>
          <w:p w:rsidR="00607EBC" w:rsidRPr="005952F5" w:rsidRDefault="00607EBC" w:rsidP="00182F3E">
            <w:pPr>
              <w:jc w:val="center"/>
              <w:rPr>
                <w:sz w:val="24"/>
                <w:szCs w:val="24"/>
              </w:rPr>
            </w:pPr>
            <w:r w:rsidRPr="005952F5">
              <w:rPr>
                <w:rFonts w:eastAsia="Calibri"/>
                <w:b/>
                <w:bCs/>
                <w:w w:val="99"/>
                <w:sz w:val="24"/>
                <w:szCs w:val="24"/>
              </w:rPr>
              <w:t>Specification</w:t>
            </w:r>
            <w:r w:rsidR="00AB7C4E">
              <w:rPr>
                <w:rFonts w:eastAsia="Calibri"/>
                <w:b/>
                <w:bCs/>
                <w:w w:val="99"/>
                <w:sz w:val="24"/>
                <w:szCs w:val="24"/>
              </w:rPr>
              <w:t xml:space="preserve">s mentioned in the page no. 1 </w:t>
            </w:r>
          </w:p>
        </w:tc>
        <w:tc>
          <w:tcPr>
            <w:tcW w:w="1067" w:type="dxa"/>
            <w:vAlign w:val="center"/>
          </w:tcPr>
          <w:p w:rsidR="00607EBC" w:rsidRPr="005952F5" w:rsidRDefault="00607EBC" w:rsidP="00F336BE">
            <w:pPr>
              <w:jc w:val="center"/>
              <w:rPr>
                <w:sz w:val="24"/>
                <w:szCs w:val="24"/>
              </w:rPr>
            </w:pPr>
            <w:r w:rsidRPr="005952F5">
              <w:rPr>
                <w:rFonts w:eastAsia="Calibri"/>
                <w:b/>
                <w:bCs/>
                <w:sz w:val="24"/>
                <w:szCs w:val="24"/>
              </w:rPr>
              <w:t>Required</w:t>
            </w:r>
          </w:p>
          <w:p w:rsidR="00607EBC" w:rsidRPr="005952F5" w:rsidRDefault="00607EBC" w:rsidP="00F336BE">
            <w:pPr>
              <w:spacing w:line="243" w:lineRule="exact"/>
              <w:jc w:val="center"/>
              <w:rPr>
                <w:sz w:val="24"/>
                <w:szCs w:val="24"/>
              </w:rPr>
            </w:pPr>
            <w:r w:rsidRPr="005952F5">
              <w:rPr>
                <w:rFonts w:eastAsia="Calibri"/>
                <w:b/>
                <w:bCs/>
                <w:w w:val="98"/>
                <w:sz w:val="24"/>
                <w:szCs w:val="24"/>
              </w:rPr>
              <w:t>Quantity</w:t>
            </w:r>
          </w:p>
        </w:tc>
        <w:tc>
          <w:tcPr>
            <w:tcW w:w="1258" w:type="dxa"/>
            <w:vAlign w:val="center"/>
          </w:tcPr>
          <w:p w:rsidR="00607EBC" w:rsidRPr="00E44176" w:rsidRDefault="00607EBC" w:rsidP="00F336BE">
            <w:pPr>
              <w:spacing w:line="227" w:lineRule="exact"/>
              <w:jc w:val="center"/>
              <w:rPr>
                <w:b/>
                <w:sz w:val="24"/>
                <w:szCs w:val="24"/>
              </w:rPr>
            </w:pPr>
            <w:r>
              <w:rPr>
                <w:b/>
                <w:sz w:val="24"/>
                <w:szCs w:val="24"/>
              </w:rPr>
              <w:t>Brand/Cat No./HSN Code</w:t>
            </w:r>
          </w:p>
        </w:tc>
        <w:tc>
          <w:tcPr>
            <w:tcW w:w="997" w:type="dxa"/>
            <w:vAlign w:val="center"/>
          </w:tcPr>
          <w:p w:rsidR="00607EBC" w:rsidRDefault="00607EBC" w:rsidP="00F336BE">
            <w:pPr>
              <w:jc w:val="center"/>
              <w:rPr>
                <w:rFonts w:eastAsia="Calibri"/>
                <w:b/>
                <w:bCs/>
                <w:sz w:val="24"/>
                <w:szCs w:val="24"/>
              </w:rPr>
            </w:pPr>
            <w:r>
              <w:rPr>
                <w:rFonts w:eastAsia="Calibri"/>
                <w:b/>
                <w:bCs/>
                <w:sz w:val="24"/>
                <w:szCs w:val="24"/>
              </w:rPr>
              <w:t>Unit</w:t>
            </w:r>
          </w:p>
        </w:tc>
        <w:tc>
          <w:tcPr>
            <w:tcW w:w="992" w:type="dxa"/>
            <w:vAlign w:val="center"/>
          </w:tcPr>
          <w:p w:rsidR="00607EBC" w:rsidRDefault="00607EBC" w:rsidP="00F336BE">
            <w:pPr>
              <w:jc w:val="center"/>
              <w:rPr>
                <w:rFonts w:eastAsia="Calibri"/>
                <w:b/>
                <w:bCs/>
                <w:sz w:val="24"/>
                <w:szCs w:val="24"/>
              </w:rPr>
            </w:pPr>
            <w:r>
              <w:rPr>
                <w:rFonts w:eastAsia="Calibri"/>
                <w:b/>
                <w:bCs/>
                <w:sz w:val="24"/>
                <w:szCs w:val="24"/>
              </w:rPr>
              <w:t>Price per unit in Rs.</w:t>
            </w:r>
          </w:p>
        </w:tc>
        <w:tc>
          <w:tcPr>
            <w:tcW w:w="992" w:type="dxa"/>
            <w:vAlign w:val="center"/>
          </w:tcPr>
          <w:p w:rsidR="00607EBC" w:rsidRDefault="00607EBC" w:rsidP="00F336BE">
            <w:pPr>
              <w:jc w:val="center"/>
              <w:rPr>
                <w:rFonts w:eastAsia="Calibri"/>
                <w:b/>
                <w:bCs/>
                <w:sz w:val="24"/>
                <w:szCs w:val="24"/>
              </w:rPr>
            </w:pPr>
          </w:p>
          <w:p w:rsidR="00607EBC" w:rsidRPr="005952F5" w:rsidRDefault="00607EBC" w:rsidP="00F336BE">
            <w:pPr>
              <w:jc w:val="center"/>
              <w:rPr>
                <w:rFonts w:eastAsia="Calibri"/>
                <w:b/>
                <w:bCs/>
                <w:sz w:val="24"/>
                <w:szCs w:val="24"/>
              </w:rPr>
            </w:pPr>
            <w:r>
              <w:rPr>
                <w:rFonts w:eastAsia="Calibri"/>
                <w:b/>
                <w:bCs/>
                <w:sz w:val="24"/>
                <w:szCs w:val="24"/>
              </w:rPr>
              <w:t>GST%</w:t>
            </w:r>
          </w:p>
        </w:tc>
        <w:tc>
          <w:tcPr>
            <w:tcW w:w="1276" w:type="dxa"/>
            <w:vAlign w:val="center"/>
          </w:tcPr>
          <w:p w:rsidR="00607EBC" w:rsidRPr="005952F5" w:rsidRDefault="00607EBC" w:rsidP="00F336BE">
            <w:pPr>
              <w:jc w:val="center"/>
              <w:rPr>
                <w:sz w:val="24"/>
                <w:szCs w:val="24"/>
              </w:rPr>
            </w:pPr>
            <w:r>
              <w:rPr>
                <w:rFonts w:eastAsia="Calibri"/>
                <w:b/>
                <w:bCs/>
                <w:w w:val="98"/>
                <w:sz w:val="24"/>
                <w:szCs w:val="24"/>
              </w:rPr>
              <w:t>Unit Rate Including GST in Rs.</w:t>
            </w:r>
          </w:p>
        </w:tc>
        <w:tc>
          <w:tcPr>
            <w:tcW w:w="1391" w:type="dxa"/>
            <w:vAlign w:val="center"/>
          </w:tcPr>
          <w:p w:rsidR="00607EBC" w:rsidRPr="005952F5" w:rsidRDefault="00607EBC" w:rsidP="00F336BE">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r w:rsidR="00C94317">
              <w:rPr>
                <w:rFonts w:eastAsia="Calibri"/>
                <w:b/>
                <w:bCs/>
                <w:w w:val="99"/>
                <w:sz w:val="24"/>
                <w:szCs w:val="24"/>
              </w:rPr>
              <w:t xml:space="preserve"> incl. GST</w:t>
            </w:r>
          </w:p>
          <w:p w:rsidR="00607EBC" w:rsidRPr="005952F5" w:rsidRDefault="00607EBC" w:rsidP="00F336BE">
            <w:pPr>
              <w:spacing w:line="243" w:lineRule="exact"/>
              <w:jc w:val="center"/>
              <w:rPr>
                <w:sz w:val="24"/>
                <w:szCs w:val="24"/>
              </w:rPr>
            </w:pPr>
            <w:r w:rsidRPr="005952F5">
              <w:rPr>
                <w:rFonts w:eastAsia="Calibri"/>
                <w:b/>
                <w:bCs/>
                <w:w w:val="97"/>
                <w:sz w:val="24"/>
                <w:szCs w:val="24"/>
              </w:rPr>
              <w:t>(In ₹)</w:t>
            </w:r>
          </w:p>
        </w:tc>
      </w:tr>
      <w:tr w:rsidR="00607EBC" w:rsidRPr="005952F5" w:rsidTr="0042390F">
        <w:trPr>
          <w:trHeight w:val="35"/>
        </w:trPr>
        <w:tc>
          <w:tcPr>
            <w:tcW w:w="449"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3</w:t>
            </w:r>
          </w:p>
        </w:tc>
        <w:tc>
          <w:tcPr>
            <w:tcW w:w="1258"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4</w:t>
            </w:r>
          </w:p>
        </w:tc>
        <w:tc>
          <w:tcPr>
            <w:tcW w:w="997"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5</w:t>
            </w:r>
          </w:p>
        </w:tc>
        <w:tc>
          <w:tcPr>
            <w:tcW w:w="992"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6</w:t>
            </w:r>
          </w:p>
        </w:tc>
        <w:tc>
          <w:tcPr>
            <w:tcW w:w="992"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7</w:t>
            </w:r>
          </w:p>
        </w:tc>
        <w:tc>
          <w:tcPr>
            <w:tcW w:w="1276" w:type="dxa"/>
            <w:vAlign w:val="center"/>
          </w:tcPr>
          <w:p w:rsidR="00607EBC" w:rsidRPr="005952F5" w:rsidRDefault="00607EBC" w:rsidP="00F336BE">
            <w:pPr>
              <w:spacing w:line="230" w:lineRule="exact"/>
              <w:jc w:val="center"/>
              <w:rPr>
                <w:sz w:val="24"/>
                <w:szCs w:val="24"/>
              </w:rPr>
            </w:pPr>
            <w:r>
              <w:rPr>
                <w:rFonts w:eastAsia="Calibri"/>
                <w:b/>
                <w:bCs/>
                <w:i/>
                <w:iCs/>
                <w:sz w:val="24"/>
                <w:szCs w:val="24"/>
              </w:rPr>
              <w:t>8</w:t>
            </w:r>
          </w:p>
        </w:tc>
        <w:tc>
          <w:tcPr>
            <w:tcW w:w="1391" w:type="dxa"/>
            <w:vAlign w:val="center"/>
          </w:tcPr>
          <w:p w:rsidR="00607EBC" w:rsidRPr="005952F5" w:rsidRDefault="00607EBC" w:rsidP="00F336BE">
            <w:pPr>
              <w:spacing w:line="230" w:lineRule="exact"/>
              <w:jc w:val="center"/>
              <w:rPr>
                <w:sz w:val="24"/>
                <w:szCs w:val="24"/>
              </w:rPr>
            </w:pPr>
            <w:r>
              <w:rPr>
                <w:rFonts w:eastAsia="Calibri"/>
                <w:b/>
                <w:bCs/>
                <w:i/>
                <w:iCs/>
                <w:w w:val="98"/>
                <w:sz w:val="24"/>
                <w:szCs w:val="24"/>
              </w:rPr>
              <w:t>9=(3*8)</w:t>
            </w:r>
          </w:p>
        </w:tc>
      </w:tr>
      <w:tr w:rsidR="0002004A" w:rsidRPr="005952F5" w:rsidTr="0042390F">
        <w:trPr>
          <w:trHeight w:val="35"/>
        </w:trPr>
        <w:tc>
          <w:tcPr>
            <w:tcW w:w="449" w:type="dxa"/>
            <w:vAlign w:val="center"/>
          </w:tcPr>
          <w:p w:rsidR="0002004A" w:rsidRPr="001C256B" w:rsidRDefault="0002004A" w:rsidP="00F336BE">
            <w:pPr>
              <w:spacing w:line="230" w:lineRule="exact"/>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 xml:space="preserve">H Lectin </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3 Nos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Pr="001C256B" w:rsidRDefault="0002004A" w:rsidP="0002004A">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Pr="001C256B" w:rsidRDefault="0002004A" w:rsidP="00F336BE">
            <w:pPr>
              <w:spacing w:line="230" w:lineRule="exact"/>
              <w:jc w:val="center"/>
              <w:rPr>
                <w:rFonts w:eastAsia="Calibri"/>
                <w:bCs/>
                <w:iCs/>
                <w:w w:val="98"/>
                <w:sz w:val="24"/>
                <w:szCs w:val="24"/>
              </w:rPr>
            </w:pPr>
            <w:r>
              <w:rPr>
                <w:rFonts w:eastAsia="Calibri"/>
                <w:bCs/>
                <w:iCs/>
                <w:w w:val="98"/>
                <w:sz w:val="24"/>
                <w:szCs w:val="24"/>
              </w:rPr>
              <w:t>2.</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Bovine Serum Albumin</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3 Nos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Default="0002004A" w:rsidP="00261328">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Pr="001C256B" w:rsidRDefault="0002004A" w:rsidP="00F336BE">
            <w:pPr>
              <w:spacing w:line="230" w:lineRule="exact"/>
              <w:jc w:val="center"/>
              <w:rPr>
                <w:rFonts w:eastAsia="Calibri"/>
                <w:bCs/>
                <w:iCs/>
                <w:w w:val="98"/>
                <w:sz w:val="24"/>
                <w:szCs w:val="24"/>
              </w:rPr>
            </w:pPr>
            <w:r>
              <w:rPr>
                <w:rFonts w:eastAsia="Calibri"/>
                <w:bCs/>
                <w:iCs/>
                <w:w w:val="98"/>
                <w:sz w:val="24"/>
                <w:szCs w:val="24"/>
              </w:rPr>
              <w:t>3.</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Papain Solution</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3 Nos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Pr="001C256B" w:rsidRDefault="0002004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Pr="001C256B" w:rsidRDefault="0002004A" w:rsidP="00F336BE">
            <w:pPr>
              <w:spacing w:line="230" w:lineRule="exact"/>
              <w:jc w:val="center"/>
              <w:rPr>
                <w:rFonts w:eastAsia="Calibri"/>
                <w:bCs/>
                <w:iCs/>
                <w:w w:val="98"/>
                <w:sz w:val="24"/>
                <w:szCs w:val="24"/>
              </w:rPr>
            </w:pPr>
            <w:r>
              <w:rPr>
                <w:rFonts w:eastAsia="Calibri"/>
                <w:bCs/>
                <w:iCs/>
                <w:w w:val="98"/>
                <w:sz w:val="24"/>
                <w:szCs w:val="24"/>
              </w:rPr>
              <w:t>4.</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JSB Stain solution</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2 lit</w:t>
            </w:r>
            <w:r w:rsidR="008C33E8">
              <w:rPr>
                <w:rFonts w:eastAsia="Times New Roman"/>
                <w:color w:val="000000"/>
                <w:sz w:val="24"/>
                <w:szCs w:val="24"/>
              </w:rPr>
              <w:t>re</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Default="0002004A" w:rsidP="0002004A">
            <w:pPr>
              <w:spacing w:line="230" w:lineRule="exact"/>
              <w:ind w:right="240"/>
              <w:jc w:val="center"/>
              <w:rPr>
                <w:rFonts w:eastAsia="Calibri"/>
                <w:bCs/>
                <w:iCs/>
                <w:sz w:val="24"/>
                <w:szCs w:val="24"/>
              </w:rPr>
            </w:pPr>
            <w:r>
              <w:rPr>
                <w:rFonts w:eastAsia="Calibri"/>
                <w:bCs/>
                <w:iCs/>
                <w:sz w:val="24"/>
                <w:szCs w:val="24"/>
              </w:rPr>
              <w:t>1Lit</w:t>
            </w:r>
            <w:r w:rsidR="008C33E8">
              <w:rPr>
                <w:rFonts w:eastAsia="Calibri"/>
                <w:bCs/>
                <w:iCs/>
                <w:sz w:val="24"/>
                <w:szCs w:val="24"/>
              </w:rPr>
              <w:t>re</w:t>
            </w: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Pr="001C256B" w:rsidRDefault="0002004A" w:rsidP="00F336BE">
            <w:pPr>
              <w:spacing w:line="230" w:lineRule="exact"/>
              <w:jc w:val="center"/>
              <w:rPr>
                <w:rFonts w:eastAsia="Calibri"/>
                <w:bCs/>
                <w:iCs/>
                <w:w w:val="98"/>
                <w:sz w:val="24"/>
                <w:szCs w:val="24"/>
              </w:rPr>
            </w:pPr>
            <w:r>
              <w:rPr>
                <w:rFonts w:eastAsia="Calibri"/>
                <w:bCs/>
                <w:iCs/>
                <w:w w:val="98"/>
                <w:sz w:val="24"/>
                <w:szCs w:val="24"/>
              </w:rPr>
              <w:t>5.</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Hemoglobin meter Cuvettes</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500 Tests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Pr="0042390F" w:rsidRDefault="0002004A" w:rsidP="0002004A">
            <w:pPr>
              <w:spacing w:line="230" w:lineRule="exact"/>
              <w:ind w:right="240"/>
              <w:jc w:val="center"/>
              <w:rPr>
                <w:rFonts w:eastAsia="Calibri"/>
                <w:bCs/>
                <w:iCs/>
              </w:rPr>
            </w:pPr>
            <w:r w:rsidRPr="0042390F">
              <w:rPr>
                <w:rFonts w:eastAsia="Calibri"/>
                <w:bCs/>
                <w:iCs/>
              </w:rPr>
              <w:t xml:space="preserve">1 </w:t>
            </w:r>
            <w:r w:rsidR="0042390F" w:rsidRPr="006E0002">
              <w:rPr>
                <w:rFonts w:eastAsia="Calibri"/>
                <w:bCs/>
                <w:iCs/>
                <w:sz w:val="24"/>
              </w:rPr>
              <w:t>Test</w:t>
            </w:r>
            <w:r w:rsidRPr="006E0002">
              <w:rPr>
                <w:rFonts w:eastAsia="Calibri"/>
                <w:bCs/>
                <w:iCs/>
                <w:sz w:val="24"/>
              </w:rPr>
              <w:t>.</w:t>
            </w:r>
          </w:p>
        </w:tc>
        <w:tc>
          <w:tcPr>
            <w:tcW w:w="992" w:type="dxa"/>
            <w:vAlign w:val="center"/>
          </w:tcPr>
          <w:p w:rsidR="0002004A" w:rsidRDefault="0002004A" w:rsidP="00F336BE">
            <w:pPr>
              <w:spacing w:line="230" w:lineRule="exact"/>
              <w:ind w:right="240"/>
              <w:jc w:val="center"/>
              <w:rPr>
                <w:rFonts w:eastAsia="Calibri"/>
                <w:b/>
                <w:bCs/>
                <w:i/>
                <w:iCs/>
                <w:sz w:val="24"/>
                <w:szCs w:val="24"/>
              </w:rPr>
            </w:pPr>
            <w:r>
              <w:rPr>
                <w:rFonts w:eastAsia="Calibri"/>
                <w:b/>
                <w:bCs/>
                <w:i/>
                <w:iCs/>
                <w:sz w:val="24"/>
                <w:szCs w:val="24"/>
              </w:rPr>
              <w:t xml:space="preserve">  </w:t>
            </w:r>
          </w:p>
          <w:p w:rsidR="0002004A" w:rsidRPr="00262346"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Default="0002004A" w:rsidP="00F336BE">
            <w:pPr>
              <w:spacing w:line="230" w:lineRule="exact"/>
              <w:jc w:val="center"/>
              <w:rPr>
                <w:rFonts w:eastAsia="Calibri"/>
                <w:bCs/>
                <w:iCs/>
                <w:w w:val="98"/>
                <w:sz w:val="24"/>
                <w:szCs w:val="24"/>
              </w:rPr>
            </w:pPr>
            <w:r>
              <w:rPr>
                <w:rFonts w:eastAsia="Calibri"/>
                <w:bCs/>
                <w:iCs/>
                <w:w w:val="98"/>
                <w:sz w:val="24"/>
                <w:szCs w:val="24"/>
              </w:rPr>
              <w:t>6.</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Sterile Connecting device Wafer</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2 Wafer</w:t>
            </w:r>
            <w:r w:rsidR="0042390F">
              <w:rPr>
                <w:rFonts w:eastAsia="Times New Roman"/>
                <w:color w:val="000000"/>
                <w:sz w:val="24"/>
                <w:szCs w:val="24"/>
              </w:rPr>
              <w:t>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Pr="0042390F" w:rsidRDefault="0002004A" w:rsidP="0002004A">
            <w:pPr>
              <w:spacing w:line="230" w:lineRule="exact"/>
              <w:ind w:right="240"/>
              <w:jc w:val="center"/>
              <w:rPr>
                <w:rFonts w:eastAsia="Calibri"/>
                <w:bCs/>
                <w:iCs/>
              </w:rPr>
            </w:pPr>
            <w:r w:rsidRPr="0042390F">
              <w:rPr>
                <w:rFonts w:eastAsia="Calibri"/>
                <w:bCs/>
                <w:iCs/>
              </w:rPr>
              <w:t xml:space="preserve">1 </w:t>
            </w:r>
            <w:r w:rsidRPr="006E0002">
              <w:rPr>
                <w:rFonts w:eastAsia="Calibri"/>
                <w:bCs/>
                <w:iCs/>
                <w:sz w:val="24"/>
              </w:rPr>
              <w:t>wafer</w:t>
            </w:r>
          </w:p>
        </w:tc>
        <w:tc>
          <w:tcPr>
            <w:tcW w:w="992" w:type="dxa"/>
            <w:vAlign w:val="center"/>
          </w:tcPr>
          <w:p w:rsidR="0002004A" w:rsidRDefault="0002004A" w:rsidP="00F336BE">
            <w:pPr>
              <w:spacing w:line="230" w:lineRule="exact"/>
              <w:ind w:right="240"/>
              <w:jc w:val="center"/>
              <w:rPr>
                <w:rFonts w:eastAsia="Calibri"/>
                <w:b/>
                <w:bCs/>
                <w:i/>
                <w:iCs/>
                <w:sz w:val="24"/>
                <w:szCs w:val="24"/>
              </w:rPr>
            </w:pPr>
          </w:p>
          <w:p w:rsidR="0002004A" w:rsidRPr="00262346"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Default="0002004A" w:rsidP="00F336BE">
            <w:pPr>
              <w:spacing w:line="230" w:lineRule="exact"/>
              <w:jc w:val="center"/>
              <w:rPr>
                <w:rFonts w:eastAsia="Calibri"/>
                <w:bCs/>
                <w:iCs/>
                <w:w w:val="98"/>
                <w:sz w:val="24"/>
                <w:szCs w:val="24"/>
              </w:rPr>
            </w:pPr>
            <w:r>
              <w:rPr>
                <w:rFonts w:eastAsia="Calibri"/>
                <w:bCs/>
                <w:iCs/>
                <w:w w:val="98"/>
                <w:sz w:val="24"/>
                <w:szCs w:val="24"/>
              </w:rPr>
              <w:t>7</w:t>
            </w:r>
          </w:p>
        </w:tc>
        <w:tc>
          <w:tcPr>
            <w:tcW w:w="2320" w:type="dxa"/>
            <w:vAlign w:val="center"/>
          </w:tcPr>
          <w:p w:rsidR="0002004A" w:rsidRPr="00FC3A04" w:rsidRDefault="0002004A" w:rsidP="0068627E">
            <w:pPr>
              <w:rPr>
                <w:rFonts w:eastAsia="Times New Roman"/>
                <w:color w:val="000000"/>
                <w:sz w:val="24"/>
                <w:szCs w:val="24"/>
              </w:rPr>
            </w:pPr>
            <w:r w:rsidRPr="00FC3A04">
              <w:rPr>
                <w:rFonts w:eastAsia="Times New Roman"/>
                <w:color w:val="000000"/>
                <w:sz w:val="24"/>
                <w:szCs w:val="24"/>
              </w:rPr>
              <w:t>Plastic Pasteur Pipette</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4000 Nos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Default="0002004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02004A"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Default="0002004A" w:rsidP="00F336BE">
            <w:pPr>
              <w:spacing w:line="230" w:lineRule="exact"/>
              <w:jc w:val="center"/>
              <w:rPr>
                <w:rFonts w:eastAsia="Calibri"/>
                <w:bCs/>
                <w:iCs/>
                <w:w w:val="98"/>
                <w:sz w:val="24"/>
                <w:szCs w:val="24"/>
              </w:rPr>
            </w:pPr>
            <w:r>
              <w:rPr>
                <w:rFonts w:eastAsia="Calibri"/>
                <w:bCs/>
                <w:iCs/>
                <w:w w:val="98"/>
                <w:sz w:val="24"/>
                <w:szCs w:val="24"/>
              </w:rPr>
              <w:t>8</w:t>
            </w:r>
          </w:p>
        </w:tc>
        <w:tc>
          <w:tcPr>
            <w:tcW w:w="2320" w:type="dxa"/>
            <w:vAlign w:val="center"/>
          </w:tcPr>
          <w:p w:rsidR="00182F3E" w:rsidRDefault="0002004A" w:rsidP="0068627E">
            <w:pPr>
              <w:rPr>
                <w:rFonts w:eastAsia="Times New Roman"/>
                <w:color w:val="000000"/>
                <w:sz w:val="24"/>
                <w:szCs w:val="24"/>
              </w:rPr>
            </w:pPr>
            <w:r w:rsidRPr="00FC3A04">
              <w:rPr>
                <w:rFonts w:eastAsia="Times New Roman"/>
                <w:color w:val="000000"/>
                <w:sz w:val="24"/>
                <w:szCs w:val="24"/>
              </w:rPr>
              <w:t>Micropipette tip</w:t>
            </w:r>
            <w:r w:rsidR="00182F3E">
              <w:rPr>
                <w:rFonts w:eastAsia="Times New Roman"/>
                <w:color w:val="000000"/>
                <w:sz w:val="24"/>
                <w:szCs w:val="24"/>
              </w:rPr>
              <w:t xml:space="preserve">s </w:t>
            </w:r>
          </w:p>
          <w:p w:rsidR="0002004A" w:rsidRPr="00FC3A04" w:rsidRDefault="00182F3E" w:rsidP="0068627E">
            <w:pPr>
              <w:rPr>
                <w:rFonts w:eastAsia="Times New Roman"/>
                <w:color w:val="000000"/>
                <w:sz w:val="24"/>
                <w:szCs w:val="24"/>
              </w:rPr>
            </w:pPr>
            <w:r w:rsidRPr="00FC3A04">
              <w:rPr>
                <w:rFonts w:eastAsia="Times New Roman"/>
                <w:color w:val="000000"/>
                <w:sz w:val="24"/>
                <w:szCs w:val="24"/>
              </w:rPr>
              <w:t>200 µl</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4000 Nos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Default="0002004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02004A"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02004A" w:rsidRPr="005952F5" w:rsidTr="0042390F">
        <w:trPr>
          <w:trHeight w:val="35"/>
        </w:trPr>
        <w:tc>
          <w:tcPr>
            <w:tcW w:w="449" w:type="dxa"/>
            <w:vAlign w:val="center"/>
          </w:tcPr>
          <w:p w:rsidR="0002004A" w:rsidRDefault="0002004A" w:rsidP="00F336BE">
            <w:pPr>
              <w:spacing w:line="230" w:lineRule="exact"/>
              <w:jc w:val="center"/>
              <w:rPr>
                <w:rFonts w:eastAsia="Calibri"/>
                <w:bCs/>
                <w:iCs/>
                <w:w w:val="98"/>
                <w:sz w:val="24"/>
                <w:szCs w:val="24"/>
              </w:rPr>
            </w:pPr>
            <w:r>
              <w:rPr>
                <w:rFonts w:eastAsia="Calibri"/>
                <w:bCs/>
                <w:iCs/>
                <w:w w:val="98"/>
                <w:sz w:val="24"/>
                <w:szCs w:val="24"/>
              </w:rPr>
              <w:t>9</w:t>
            </w:r>
          </w:p>
        </w:tc>
        <w:tc>
          <w:tcPr>
            <w:tcW w:w="2320" w:type="dxa"/>
            <w:vAlign w:val="center"/>
          </w:tcPr>
          <w:p w:rsidR="00182F3E" w:rsidRDefault="0002004A" w:rsidP="0068627E">
            <w:pPr>
              <w:rPr>
                <w:rFonts w:eastAsia="Times New Roman"/>
                <w:color w:val="000000"/>
                <w:sz w:val="24"/>
                <w:szCs w:val="24"/>
              </w:rPr>
            </w:pPr>
            <w:r w:rsidRPr="00FC3A04">
              <w:rPr>
                <w:rFonts w:eastAsia="Times New Roman"/>
                <w:color w:val="000000"/>
                <w:sz w:val="24"/>
                <w:szCs w:val="24"/>
              </w:rPr>
              <w:t>Micropipette tip</w:t>
            </w:r>
            <w:r w:rsidR="00182F3E">
              <w:rPr>
                <w:rFonts w:eastAsia="Times New Roman"/>
                <w:color w:val="000000"/>
                <w:sz w:val="24"/>
                <w:szCs w:val="24"/>
              </w:rPr>
              <w:t xml:space="preserve">s </w:t>
            </w:r>
          </w:p>
          <w:p w:rsidR="0002004A" w:rsidRPr="00FC3A04" w:rsidRDefault="00182F3E" w:rsidP="0068627E">
            <w:pPr>
              <w:rPr>
                <w:rFonts w:eastAsia="Times New Roman"/>
                <w:color w:val="000000"/>
                <w:sz w:val="24"/>
                <w:szCs w:val="24"/>
              </w:rPr>
            </w:pPr>
            <w:r>
              <w:rPr>
                <w:rFonts w:eastAsia="Times New Roman"/>
                <w:color w:val="000000"/>
                <w:sz w:val="24"/>
                <w:szCs w:val="24"/>
              </w:rPr>
              <w:t>1000</w:t>
            </w:r>
            <w:r w:rsidRPr="00FC3A04">
              <w:rPr>
                <w:rFonts w:eastAsia="Times New Roman"/>
                <w:color w:val="000000"/>
                <w:sz w:val="24"/>
                <w:szCs w:val="24"/>
              </w:rPr>
              <w:t xml:space="preserve"> µl</w:t>
            </w:r>
          </w:p>
        </w:tc>
        <w:tc>
          <w:tcPr>
            <w:tcW w:w="1067" w:type="dxa"/>
            <w:vAlign w:val="center"/>
          </w:tcPr>
          <w:p w:rsidR="0002004A" w:rsidRPr="00FC3A04" w:rsidRDefault="0002004A" w:rsidP="0068627E">
            <w:pPr>
              <w:jc w:val="center"/>
              <w:rPr>
                <w:rFonts w:eastAsia="Times New Roman"/>
                <w:color w:val="000000"/>
                <w:sz w:val="24"/>
                <w:szCs w:val="24"/>
              </w:rPr>
            </w:pPr>
            <w:r w:rsidRPr="00FC3A04">
              <w:rPr>
                <w:rFonts w:eastAsia="Times New Roman"/>
                <w:color w:val="000000"/>
                <w:sz w:val="24"/>
                <w:szCs w:val="24"/>
              </w:rPr>
              <w:t>1000 Nos</w:t>
            </w:r>
          </w:p>
        </w:tc>
        <w:tc>
          <w:tcPr>
            <w:tcW w:w="1258" w:type="dxa"/>
            <w:vAlign w:val="center"/>
          </w:tcPr>
          <w:p w:rsidR="0002004A" w:rsidRPr="00262346" w:rsidRDefault="0002004A" w:rsidP="00F336BE">
            <w:pPr>
              <w:spacing w:line="230" w:lineRule="exact"/>
              <w:jc w:val="center"/>
              <w:rPr>
                <w:rFonts w:eastAsia="Calibri"/>
                <w:b/>
                <w:bCs/>
                <w:i/>
                <w:iCs/>
                <w:w w:val="98"/>
                <w:sz w:val="24"/>
                <w:szCs w:val="24"/>
              </w:rPr>
            </w:pPr>
          </w:p>
        </w:tc>
        <w:tc>
          <w:tcPr>
            <w:tcW w:w="997" w:type="dxa"/>
            <w:vAlign w:val="center"/>
          </w:tcPr>
          <w:p w:rsidR="0002004A" w:rsidRDefault="0002004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02004A" w:rsidRDefault="0002004A" w:rsidP="00F336BE">
            <w:pPr>
              <w:spacing w:line="230" w:lineRule="exact"/>
              <w:ind w:right="240"/>
              <w:jc w:val="center"/>
              <w:rPr>
                <w:rFonts w:eastAsia="Calibri"/>
                <w:b/>
                <w:bCs/>
                <w:i/>
                <w:iCs/>
                <w:sz w:val="24"/>
                <w:szCs w:val="24"/>
              </w:rPr>
            </w:pPr>
          </w:p>
        </w:tc>
        <w:tc>
          <w:tcPr>
            <w:tcW w:w="992" w:type="dxa"/>
            <w:vAlign w:val="center"/>
          </w:tcPr>
          <w:p w:rsidR="0002004A" w:rsidRPr="00262346" w:rsidRDefault="0002004A" w:rsidP="00F336BE">
            <w:pPr>
              <w:spacing w:line="230" w:lineRule="exact"/>
              <w:ind w:right="240"/>
              <w:jc w:val="center"/>
              <w:rPr>
                <w:rFonts w:eastAsia="Calibri"/>
                <w:b/>
                <w:bCs/>
                <w:i/>
                <w:iCs/>
                <w:sz w:val="24"/>
                <w:szCs w:val="24"/>
              </w:rPr>
            </w:pPr>
          </w:p>
        </w:tc>
        <w:tc>
          <w:tcPr>
            <w:tcW w:w="1276" w:type="dxa"/>
            <w:vAlign w:val="center"/>
          </w:tcPr>
          <w:p w:rsidR="0002004A" w:rsidRDefault="0002004A" w:rsidP="00F336BE">
            <w:pPr>
              <w:spacing w:line="230" w:lineRule="exact"/>
              <w:jc w:val="center"/>
              <w:rPr>
                <w:rFonts w:eastAsia="Calibri"/>
                <w:b/>
                <w:bCs/>
                <w:i/>
                <w:iCs/>
                <w:sz w:val="24"/>
                <w:szCs w:val="24"/>
              </w:rPr>
            </w:pPr>
          </w:p>
        </w:tc>
        <w:tc>
          <w:tcPr>
            <w:tcW w:w="1391" w:type="dxa"/>
            <w:vAlign w:val="center"/>
          </w:tcPr>
          <w:p w:rsidR="0002004A" w:rsidRDefault="0002004A" w:rsidP="00F336BE">
            <w:pPr>
              <w:spacing w:line="230" w:lineRule="exact"/>
              <w:jc w:val="center"/>
              <w:rPr>
                <w:rFonts w:eastAsia="Calibri"/>
                <w:b/>
                <w:bCs/>
                <w:i/>
                <w:iCs/>
                <w:w w:val="98"/>
                <w:sz w:val="24"/>
                <w:szCs w:val="24"/>
              </w:rPr>
            </w:pPr>
          </w:p>
        </w:tc>
      </w:tr>
      <w:tr w:rsidR="00607EBC" w:rsidRPr="005952F5" w:rsidTr="0058002B">
        <w:trPr>
          <w:trHeight w:val="35"/>
        </w:trPr>
        <w:tc>
          <w:tcPr>
            <w:tcW w:w="9351"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391"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58002B">
        <w:trPr>
          <w:trHeight w:val="35"/>
        </w:trPr>
        <w:tc>
          <w:tcPr>
            <w:tcW w:w="9351"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391"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58002B">
        <w:trPr>
          <w:trHeight w:val="35"/>
        </w:trPr>
        <w:tc>
          <w:tcPr>
            <w:tcW w:w="9351"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391"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bl>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8C33E8">
      <w:pPr>
        <w:spacing w:after="240" w:line="276" w:lineRule="auto"/>
        <w:ind w:left="860"/>
        <w:rPr>
          <w:rFonts w:eastAsia="Arial"/>
          <w:sz w:val="24"/>
          <w:szCs w:val="24"/>
        </w:rPr>
      </w:pPr>
      <w:r w:rsidRPr="005952F5">
        <w:rPr>
          <w:rFonts w:eastAsia="Arial"/>
          <w:sz w:val="24"/>
          <w:szCs w:val="24"/>
        </w:rPr>
        <w:t>Name of the Firm ………………………………………………………………………………….</w:t>
      </w:r>
    </w:p>
    <w:p w:rsidR="004A0297" w:rsidRDefault="004A0297" w:rsidP="008C33E8">
      <w:pPr>
        <w:spacing w:after="240" w:line="276" w:lineRule="auto"/>
        <w:ind w:left="860"/>
        <w:rPr>
          <w:rFonts w:eastAsia="Arial"/>
          <w:sz w:val="24"/>
          <w:szCs w:val="24"/>
        </w:rPr>
      </w:pPr>
      <w:r>
        <w:rPr>
          <w:rFonts w:eastAsia="Arial"/>
          <w:sz w:val="24"/>
          <w:szCs w:val="24"/>
        </w:rPr>
        <w:t>Address of the firm…………………………………………………………………………………</w:t>
      </w:r>
    </w:p>
    <w:p w:rsidR="004A0297" w:rsidRDefault="004A0297" w:rsidP="008C33E8">
      <w:pPr>
        <w:spacing w:after="240" w:line="276" w:lineRule="auto"/>
        <w:ind w:left="860"/>
        <w:rPr>
          <w:rFonts w:eastAsia="Arial"/>
          <w:sz w:val="24"/>
          <w:szCs w:val="24"/>
        </w:rPr>
      </w:pPr>
      <w:r>
        <w:rPr>
          <w:rFonts w:eastAsia="Arial"/>
          <w:sz w:val="24"/>
          <w:szCs w:val="24"/>
        </w:rPr>
        <w:t>………………………………………………………………………………………………………</w:t>
      </w:r>
    </w:p>
    <w:p w:rsidR="004A0297" w:rsidRPr="005952F5" w:rsidRDefault="004A0297" w:rsidP="008C33E8">
      <w:pPr>
        <w:spacing w:after="240" w:line="276" w:lineRule="auto"/>
        <w:ind w:left="860"/>
        <w:rPr>
          <w:sz w:val="24"/>
          <w:szCs w:val="24"/>
        </w:rPr>
      </w:pPr>
      <w:r>
        <w:rPr>
          <w:rFonts w:eastAsia="Arial"/>
          <w:sz w:val="24"/>
          <w:szCs w:val="24"/>
        </w:rPr>
        <w:t>GST No……………………………………………………………………………………………..</w:t>
      </w:r>
    </w:p>
    <w:p w:rsidR="005F1F4D" w:rsidRDefault="00470E98" w:rsidP="008C33E8">
      <w:pPr>
        <w:spacing w:after="240" w:line="276"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8C33E8">
      <w:pPr>
        <w:spacing w:after="240" w:line="276"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3001E8" w:rsidRDefault="003001E8">
      <w:pPr>
        <w:spacing w:line="20" w:lineRule="exact"/>
        <w:rPr>
          <w:rFonts w:hAnsi="Nirmala UI"/>
          <w:sz w:val="24"/>
          <w:szCs w:val="24"/>
        </w:rPr>
      </w:pPr>
      <w:bookmarkStart w:id="2" w:name="page4"/>
      <w:bookmarkEnd w:id="2"/>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rsidP="008C33E8">
      <w:pPr>
        <w:rPr>
          <w:rFonts w:hAnsi="Nirmala UI"/>
          <w:sz w:val="24"/>
          <w:szCs w:val="24"/>
        </w:rPr>
      </w:pPr>
    </w:p>
    <w:p w:rsidR="003001E8" w:rsidRDefault="003001E8" w:rsidP="003001E8">
      <w:pPr>
        <w:jc w:val="center"/>
        <w:rPr>
          <w:rFonts w:hAnsi="Nirmala UI"/>
          <w:sz w:val="24"/>
          <w:szCs w:val="24"/>
        </w:rPr>
      </w:pPr>
      <w:r>
        <w:rPr>
          <w:rFonts w:hAnsi="Nirmala UI"/>
          <w:sz w:val="24"/>
          <w:szCs w:val="24"/>
        </w:rPr>
        <w:t>Submit in Firm letter Head</w:t>
      </w: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AC495F" w:rsidRPr="00645CBF" w:rsidRDefault="00470E98" w:rsidP="00F95840">
      <w:pPr>
        <w:tabs>
          <w:tab w:val="center" w:pos="4810"/>
        </w:tabs>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6E283A" w:rsidRPr="006E283A" w:rsidRDefault="006E283A" w:rsidP="006E283A">
      <w:pPr>
        <w:spacing w:after="240" w:line="276" w:lineRule="auto"/>
        <w:rPr>
          <w:szCs w:val="20"/>
        </w:rPr>
      </w:pPr>
      <w:r>
        <w:rPr>
          <w:rFonts w:eastAsia="Arial"/>
        </w:rPr>
        <w:t xml:space="preserve">     “</w:t>
      </w:r>
      <w:r>
        <w:rPr>
          <w:rFonts w:eastAsia="Arial"/>
          <w:b/>
          <w:sz w:val="24"/>
        </w:rPr>
        <w:t xml:space="preserve">NIQ for supply of </w:t>
      </w:r>
      <w:r w:rsidR="001C1CFA">
        <w:rPr>
          <w:rFonts w:eastAsia="Arial"/>
          <w:b/>
          <w:sz w:val="24"/>
        </w:rPr>
        <w:t xml:space="preserve">Consumable </w:t>
      </w:r>
      <w:r w:rsidR="00C94317">
        <w:rPr>
          <w:rFonts w:eastAsia="Arial"/>
          <w:b/>
          <w:sz w:val="24"/>
        </w:rPr>
        <w:t>items for</w:t>
      </w:r>
      <w:r>
        <w:rPr>
          <w:rFonts w:eastAsia="Arial"/>
          <w:b/>
          <w:sz w:val="24"/>
        </w:rPr>
        <w:t xml:space="preserve"> </w:t>
      </w:r>
      <w:r w:rsidR="005B4C6F">
        <w:rPr>
          <w:rFonts w:eastAsia="Arial"/>
          <w:b/>
          <w:sz w:val="24"/>
        </w:rPr>
        <w:t>Transfusion Medicine &amp; Hemotherapy Department</w:t>
      </w:r>
      <w:r>
        <w:rPr>
          <w:rFonts w:eastAsia="Arial"/>
          <w:b/>
          <w:sz w:val="24"/>
        </w:rPr>
        <w:t xml:space="preserve">, </w:t>
      </w:r>
      <w:r w:rsidRPr="0005758A">
        <w:rPr>
          <w:rFonts w:eastAsia="Arial"/>
          <w:b/>
          <w:sz w:val="24"/>
        </w:rPr>
        <w:t xml:space="preserve">AIIMS </w:t>
      </w:r>
      <w:r>
        <w:rPr>
          <w:rFonts w:eastAsia="Arial"/>
          <w:b/>
          <w:sz w:val="24"/>
        </w:rPr>
        <w:t>Mangalagiri”.</w:t>
      </w:r>
    </w:p>
    <w:p w:rsidR="00261328" w:rsidRDefault="00261328" w:rsidP="00E8789C">
      <w:pPr>
        <w:spacing w:line="276" w:lineRule="auto"/>
        <w:rPr>
          <w:rFonts w:eastAsia="Arial"/>
          <w:b/>
          <w:bCs/>
          <w:sz w:val="24"/>
        </w:rPr>
      </w:pPr>
    </w:p>
    <w:p w:rsidR="00261328" w:rsidRDefault="00261328" w:rsidP="00E8789C">
      <w:pPr>
        <w:spacing w:line="276" w:lineRule="auto"/>
        <w:rPr>
          <w:rFonts w:eastAsia="Arial"/>
          <w:b/>
          <w:bCs/>
          <w:sz w:val="24"/>
        </w:rPr>
      </w:pP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6E283A" w:rsidRDefault="006E283A" w:rsidP="006E283A">
      <w:pPr>
        <w:tabs>
          <w:tab w:val="left" w:pos="700"/>
        </w:tabs>
        <w:spacing w:line="276" w:lineRule="auto"/>
        <w:jc w:val="both"/>
        <w:rPr>
          <w:rFonts w:eastAsia="Arial"/>
          <w:sz w:val="24"/>
        </w:rPr>
      </w:pPr>
    </w:p>
    <w:p w:rsidR="006E283A" w:rsidRDefault="00BF4C1F" w:rsidP="006E283A">
      <w:pPr>
        <w:tabs>
          <w:tab w:val="left" w:pos="700"/>
        </w:tabs>
        <w:spacing w:line="276" w:lineRule="auto"/>
        <w:jc w:val="both"/>
        <w:rPr>
          <w:rFonts w:eastAsia="Arial"/>
          <w:sz w:val="24"/>
        </w:rPr>
      </w:pPr>
      <w:r>
        <w:rPr>
          <w:rFonts w:eastAsia="Arial"/>
          <w:sz w:val="24"/>
        </w:rPr>
        <w:lastRenderedPageBreak/>
        <w:t xml:space="preserve"> </w:t>
      </w:r>
    </w:p>
    <w:p w:rsidR="00E95DE0" w:rsidRPr="006E283A"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r w:rsidR="006E283A">
        <w:rPr>
          <w:rFonts w:eastAsia="Arial"/>
          <w:sz w:val="24"/>
        </w:rPr>
        <w: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735066">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2AF" w:rsidRDefault="002902AF" w:rsidP="00EA63A2">
      <w:r>
        <w:separator/>
      </w:r>
    </w:p>
  </w:endnote>
  <w:endnote w:type="continuationSeparator" w:id="1">
    <w:p w:rsidR="002902AF" w:rsidRDefault="002902AF"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0D12A0" w:rsidRDefault="006B2BE8">
        <w:pPr>
          <w:pStyle w:val="Footer"/>
          <w:pBdr>
            <w:top w:val="single" w:sz="4" w:space="1" w:color="D9D9D9" w:themeColor="background1" w:themeShade="D9"/>
          </w:pBdr>
          <w:jc w:val="right"/>
        </w:pPr>
        <w:fldSimple w:instr=" PAGE   \* MERGEFORMAT ">
          <w:r w:rsidR="00D60278">
            <w:rPr>
              <w:noProof/>
            </w:rPr>
            <w:t>7</w:t>
          </w:r>
        </w:fldSimple>
        <w:r w:rsidR="000D12A0">
          <w:t xml:space="preserve"> | </w:t>
        </w:r>
        <w:r w:rsidR="000D12A0">
          <w:rPr>
            <w:color w:val="7F7F7F" w:themeColor="background1" w:themeShade="7F"/>
            <w:spacing w:val="60"/>
          </w:rPr>
          <w:t>Page</w:t>
        </w:r>
      </w:p>
    </w:sdtContent>
  </w:sdt>
  <w:p w:rsidR="000D12A0" w:rsidRDefault="000D1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2AF" w:rsidRDefault="002902AF" w:rsidP="00EA63A2">
      <w:r>
        <w:separator/>
      </w:r>
    </w:p>
  </w:footnote>
  <w:footnote w:type="continuationSeparator" w:id="1">
    <w:p w:rsidR="002902AF" w:rsidRDefault="002902AF"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3963F65"/>
    <w:multiLevelType w:val="hybridMultilevel"/>
    <w:tmpl w:val="7F229D6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
    <w:nsid w:val="08DD3BD6"/>
    <w:multiLevelType w:val="hybridMultilevel"/>
    <w:tmpl w:val="A290E2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1F8C7343"/>
    <w:multiLevelType w:val="hybridMultilevel"/>
    <w:tmpl w:val="366418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53A5F"/>
    <w:multiLevelType w:val="hybridMultilevel"/>
    <w:tmpl w:val="E7C28A40"/>
    <w:lvl w:ilvl="0" w:tplc="642C854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7">
    <w:nsid w:val="3A3A04A5"/>
    <w:multiLevelType w:val="hybridMultilevel"/>
    <w:tmpl w:val="BB589B62"/>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8">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0">
    <w:nsid w:val="50951C59"/>
    <w:multiLevelType w:val="hybridMultilevel"/>
    <w:tmpl w:val="2B8014C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6F00472"/>
    <w:multiLevelType w:val="hybridMultilevel"/>
    <w:tmpl w:val="4A340E2A"/>
    <w:lvl w:ilvl="0" w:tplc="04090019">
      <w:start w:val="1"/>
      <w:numFmt w:val="lowerLetter"/>
      <w:lvlText w:val="%1."/>
      <w:lvlJc w:val="left"/>
      <w:pPr>
        <w:ind w:left="4689" w:hanging="360"/>
      </w:p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22">
    <w:nsid w:val="58404A93"/>
    <w:multiLevelType w:val="hybridMultilevel"/>
    <w:tmpl w:val="7898BF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5"/>
  </w:num>
  <w:num w:numId="9">
    <w:abstractNumId w:val="8"/>
  </w:num>
  <w:num w:numId="10">
    <w:abstractNumId w:val="12"/>
  </w:num>
  <w:num w:numId="11">
    <w:abstractNumId w:val="24"/>
  </w:num>
  <w:num w:numId="12">
    <w:abstractNumId w:val="10"/>
  </w:num>
  <w:num w:numId="13">
    <w:abstractNumId w:val="19"/>
  </w:num>
  <w:num w:numId="14">
    <w:abstractNumId w:val="15"/>
  </w:num>
  <w:num w:numId="15">
    <w:abstractNumId w:val="23"/>
  </w:num>
  <w:num w:numId="16">
    <w:abstractNumId w:val="18"/>
  </w:num>
  <w:num w:numId="17">
    <w:abstractNumId w:val="14"/>
  </w:num>
  <w:num w:numId="18">
    <w:abstractNumId w:val="16"/>
  </w:num>
  <w:num w:numId="19">
    <w:abstractNumId w:val="11"/>
  </w:num>
  <w:num w:numId="20">
    <w:abstractNumId w:val="17"/>
  </w:num>
  <w:num w:numId="21">
    <w:abstractNumId w:val="21"/>
  </w:num>
  <w:num w:numId="22">
    <w:abstractNumId w:val="7"/>
  </w:num>
  <w:num w:numId="23">
    <w:abstractNumId w:val="22"/>
  </w:num>
  <w:num w:numId="24">
    <w:abstractNumId w:val="13"/>
  </w:num>
  <w:num w:numId="25">
    <w:abstractNumId w:val="2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495F"/>
    <w:rsid w:val="00000BD0"/>
    <w:rsid w:val="00011AB2"/>
    <w:rsid w:val="0002004A"/>
    <w:rsid w:val="000208C1"/>
    <w:rsid w:val="0003292F"/>
    <w:rsid w:val="000346C7"/>
    <w:rsid w:val="00041DA5"/>
    <w:rsid w:val="00041E36"/>
    <w:rsid w:val="00041EBA"/>
    <w:rsid w:val="000449BA"/>
    <w:rsid w:val="00046EF6"/>
    <w:rsid w:val="00046F4F"/>
    <w:rsid w:val="00047611"/>
    <w:rsid w:val="000544B4"/>
    <w:rsid w:val="00056B50"/>
    <w:rsid w:val="0005758A"/>
    <w:rsid w:val="00057F77"/>
    <w:rsid w:val="000648ED"/>
    <w:rsid w:val="00065116"/>
    <w:rsid w:val="00065A3F"/>
    <w:rsid w:val="00067910"/>
    <w:rsid w:val="0007395F"/>
    <w:rsid w:val="00073F2F"/>
    <w:rsid w:val="0007731D"/>
    <w:rsid w:val="00080DC3"/>
    <w:rsid w:val="000828D8"/>
    <w:rsid w:val="000845E0"/>
    <w:rsid w:val="00087DAC"/>
    <w:rsid w:val="000916EC"/>
    <w:rsid w:val="00093D48"/>
    <w:rsid w:val="00094EA9"/>
    <w:rsid w:val="00096B2F"/>
    <w:rsid w:val="000A3DF2"/>
    <w:rsid w:val="000A5556"/>
    <w:rsid w:val="000B215A"/>
    <w:rsid w:val="000B2E9C"/>
    <w:rsid w:val="000C6C33"/>
    <w:rsid w:val="000D08C2"/>
    <w:rsid w:val="000D12A0"/>
    <w:rsid w:val="000D4E1E"/>
    <w:rsid w:val="000E3C51"/>
    <w:rsid w:val="000E5847"/>
    <w:rsid w:val="000F3FDF"/>
    <w:rsid w:val="000F4A98"/>
    <w:rsid w:val="00100F29"/>
    <w:rsid w:val="00101069"/>
    <w:rsid w:val="00104B6E"/>
    <w:rsid w:val="00104C86"/>
    <w:rsid w:val="001071C9"/>
    <w:rsid w:val="00111E5E"/>
    <w:rsid w:val="00120B21"/>
    <w:rsid w:val="00121E7E"/>
    <w:rsid w:val="001244C0"/>
    <w:rsid w:val="001302BA"/>
    <w:rsid w:val="001325AD"/>
    <w:rsid w:val="0013271F"/>
    <w:rsid w:val="00135272"/>
    <w:rsid w:val="001377B1"/>
    <w:rsid w:val="00137F78"/>
    <w:rsid w:val="001403C9"/>
    <w:rsid w:val="00140772"/>
    <w:rsid w:val="0014358E"/>
    <w:rsid w:val="00150C80"/>
    <w:rsid w:val="00154764"/>
    <w:rsid w:val="001572E2"/>
    <w:rsid w:val="001615C7"/>
    <w:rsid w:val="00164862"/>
    <w:rsid w:val="00167296"/>
    <w:rsid w:val="0017048F"/>
    <w:rsid w:val="001714D9"/>
    <w:rsid w:val="00182C31"/>
    <w:rsid w:val="00182F3E"/>
    <w:rsid w:val="00184D7A"/>
    <w:rsid w:val="0018693C"/>
    <w:rsid w:val="0019683F"/>
    <w:rsid w:val="001B0317"/>
    <w:rsid w:val="001B14C0"/>
    <w:rsid w:val="001C1CFA"/>
    <w:rsid w:val="001C2FF1"/>
    <w:rsid w:val="001C36E9"/>
    <w:rsid w:val="001C37FC"/>
    <w:rsid w:val="001C67D2"/>
    <w:rsid w:val="001D36E7"/>
    <w:rsid w:val="001D5252"/>
    <w:rsid w:val="001E152E"/>
    <w:rsid w:val="001E2221"/>
    <w:rsid w:val="001E6028"/>
    <w:rsid w:val="001E774F"/>
    <w:rsid w:val="001F150F"/>
    <w:rsid w:val="001F471D"/>
    <w:rsid w:val="001F653F"/>
    <w:rsid w:val="001F6DD5"/>
    <w:rsid w:val="00210E8E"/>
    <w:rsid w:val="002204A8"/>
    <w:rsid w:val="00221B32"/>
    <w:rsid w:val="00230FAD"/>
    <w:rsid w:val="00231E68"/>
    <w:rsid w:val="002337B4"/>
    <w:rsid w:val="00234DEA"/>
    <w:rsid w:val="0023729E"/>
    <w:rsid w:val="00237ADE"/>
    <w:rsid w:val="00237CCF"/>
    <w:rsid w:val="00246791"/>
    <w:rsid w:val="00251A37"/>
    <w:rsid w:val="00253078"/>
    <w:rsid w:val="0025420E"/>
    <w:rsid w:val="00254752"/>
    <w:rsid w:val="00254CBF"/>
    <w:rsid w:val="00261328"/>
    <w:rsid w:val="002622A7"/>
    <w:rsid w:val="00262346"/>
    <w:rsid w:val="00262638"/>
    <w:rsid w:val="00265AF2"/>
    <w:rsid w:val="00267824"/>
    <w:rsid w:val="00271ADF"/>
    <w:rsid w:val="002735F3"/>
    <w:rsid w:val="00276A27"/>
    <w:rsid w:val="0028256A"/>
    <w:rsid w:val="002902AF"/>
    <w:rsid w:val="00290341"/>
    <w:rsid w:val="00291652"/>
    <w:rsid w:val="0029306C"/>
    <w:rsid w:val="00296B58"/>
    <w:rsid w:val="002A1BC4"/>
    <w:rsid w:val="002A5355"/>
    <w:rsid w:val="002B0454"/>
    <w:rsid w:val="002B0A6F"/>
    <w:rsid w:val="002B0CA1"/>
    <w:rsid w:val="002B4818"/>
    <w:rsid w:val="002B4B0F"/>
    <w:rsid w:val="002B5D58"/>
    <w:rsid w:val="002C2305"/>
    <w:rsid w:val="002C4F68"/>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01E8"/>
    <w:rsid w:val="003029FA"/>
    <w:rsid w:val="00310366"/>
    <w:rsid w:val="003123F2"/>
    <w:rsid w:val="00312402"/>
    <w:rsid w:val="0031298B"/>
    <w:rsid w:val="003155C0"/>
    <w:rsid w:val="003207BE"/>
    <w:rsid w:val="00322AF5"/>
    <w:rsid w:val="00327950"/>
    <w:rsid w:val="00331A27"/>
    <w:rsid w:val="00332465"/>
    <w:rsid w:val="003326B4"/>
    <w:rsid w:val="00332D5A"/>
    <w:rsid w:val="00334C94"/>
    <w:rsid w:val="003358C4"/>
    <w:rsid w:val="00344587"/>
    <w:rsid w:val="00350217"/>
    <w:rsid w:val="00353798"/>
    <w:rsid w:val="00354B4A"/>
    <w:rsid w:val="00354FF6"/>
    <w:rsid w:val="00355053"/>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085C"/>
    <w:rsid w:val="003D1269"/>
    <w:rsid w:val="003D24C8"/>
    <w:rsid w:val="003D4D69"/>
    <w:rsid w:val="003D621E"/>
    <w:rsid w:val="003E3760"/>
    <w:rsid w:val="003E5692"/>
    <w:rsid w:val="003E5BBE"/>
    <w:rsid w:val="003E5C8F"/>
    <w:rsid w:val="003E7044"/>
    <w:rsid w:val="003F0131"/>
    <w:rsid w:val="003F3C64"/>
    <w:rsid w:val="003F421E"/>
    <w:rsid w:val="003F71B8"/>
    <w:rsid w:val="00402025"/>
    <w:rsid w:val="004152CE"/>
    <w:rsid w:val="004206C3"/>
    <w:rsid w:val="00421758"/>
    <w:rsid w:val="0042390F"/>
    <w:rsid w:val="00426B95"/>
    <w:rsid w:val="00433600"/>
    <w:rsid w:val="004454A4"/>
    <w:rsid w:val="00446D54"/>
    <w:rsid w:val="00447BE0"/>
    <w:rsid w:val="004534B3"/>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08CB"/>
    <w:rsid w:val="004A1436"/>
    <w:rsid w:val="004B6ABA"/>
    <w:rsid w:val="004B79D3"/>
    <w:rsid w:val="004C4985"/>
    <w:rsid w:val="004C6192"/>
    <w:rsid w:val="004D1820"/>
    <w:rsid w:val="004E6D4F"/>
    <w:rsid w:val="004F0AF0"/>
    <w:rsid w:val="004F1247"/>
    <w:rsid w:val="004F29B4"/>
    <w:rsid w:val="004F59AE"/>
    <w:rsid w:val="004F719E"/>
    <w:rsid w:val="0050394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14A3"/>
    <w:rsid w:val="00571653"/>
    <w:rsid w:val="005739DB"/>
    <w:rsid w:val="00573EB9"/>
    <w:rsid w:val="00574427"/>
    <w:rsid w:val="0058002B"/>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B4C6F"/>
    <w:rsid w:val="005C2863"/>
    <w:rsid w:val="005C5540"/>
    <w:rsid w:val="005C71C6"/>
    <w:rsid w:val="005C7E6A"/>
    <w:rsid w:val="005D2E87"/>
    <w:rsid w:val="005D33D7"/>
    <w:rsid w:val="005D4475"/>
    <w:rsid w:val="005D56E5"/>
    <w:rsid w:val="005E3D50"/>
    <w:rsid w:val="005E4D7D"/>
    <w:rsid w:val="005F04DD"/>
    <w:rsid w:val="005F151B"/>
    <w:rsid w:val="005F1F4D"/>
    <w:rsid w:val="005F55CD"/>
    <w:rsid w:val="005F5C8D"/>
    <w:rsid w:val="00603D6C"/>
    <w:rsid w:val="00604614"/>
    <w:rsid w:val="00605C36"/>
    <w:rsid w:val="00607EBC"/>
    <w:rsid w:val="00612C32"/>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38AD"/>
    <w:rsid w:val="00697288"/>
    <w:rsid w:val="006976D1"/>
    <w:rsid w:val="006979A0"/>
    <w:rsid w:val="006A02EB"/>
    <w:rsid w:val="006A05BE"/>
    <w:rsid w:val="006A2099"/>
    <w:rsid w:val="006A220A"/>
    <w:rsid w:val="006A2DB8"/>
    <w:rsid w:val="006A7F48"/>
    <w:rsid w:val="006B01C0"/>
    <w:rsid w:val="006B2373"/>
    <w:rsid w:val="006B2BE8"/>
    <w:rsid w:val="006B4BA2"/>
    <w:rsid w:val="006B53DF"/>
    <w:rsid w:val="006B559C"/>
    <w:rsid w:val="006B71D3"/>
    <w:rsid w:val="006C0492"/>
    <w:rsid w:val="006C0DF1"/>
    <w:rsid w:val="006C17F0"/>
    <w:rsid w:val="006C3168"/>
    <w:rsid w:val="006C3891"/>
    <w:rsid w:val="006C4B4E"/>
    <w:rsid w:val="006C4E3C"/>
    <w:rsid w:val="006C6382"/>
    <w:rsid w:val="006D7BC3"/>
    <w:rsid w:val="006E0002"/>
    <w:rsid w:val="006E1201"/>
    <w:rsid w:val="006E26FC"/>
    <w:rsid w:val="006E283A"/>
    <w:rsid w:val="006E4BC9"/>
    <w:rsid w:val="006E54C7"/>
    <w:rsid w:val="006F34AD"/>
    <w:rsid w:val="00701FE0"/>
    <w:rsid w:val="007035A4"/>
    <w:rsid w:val="007054B0"/>
    <w:rsid w:val="00705568"/>
    <w:rsid w:val="007077A8"/>
    <w:rsid w:val="00715567"/>
    <w:rsid w:val="00720B92"/>
    <w:rsid w:val="00723BDF"/>
    <w:rsid w:val="00723CB3"/>
    <w:rsid w:val="00725034"/>
    <w:rsid w:val="00730A05"/>
    <w:rsid w:val="00731B79"/>
    <w:rsid w:val="00734B1A"/>
    <w:rsid w:val="00735066"/>
    <w:rsid w:val="00743148"/>
    <w:rsid w:val="007436DE"/>
    <w:rsid w:val="00743BCB"/>
    <w:rsid w:val="00747A2C"/>
    <w:rsid w:val="007501C8"/>
    <w:rsid w:val="00753884"/>
    <w:rsid w:val="0076001D"/>
    <w:rsid w:val="00761B0A"/>
    <w:rsid w:val="0076625E"/>
    <w:rsid w:val="00767F85"/>
    <w:rsid w:val="00770622"/>
    <w:rsid w:val="00776285"/>
    <w:rsid w:val="0077726F"/>
    <w:rsid w:val="00783493"/>
    <w:rsid w:val="00784A1E"/>
    <w:rsid w:val="00791626"/>
    <w:rsid w:val="00792DD6"/>
    <w:rsid w:val="007933F9"/>
    <w:rsid w:val="007946C9"/>
    <w:rsid w:val="007A20ED"/>
    <w:rsid w:val="007A215D"/>
    <w:rsid w:val="007A2830"/>
    <w:rsid w:val="007A4AAC"/>
    <w:rsid w:val="007A74A2"/>
    <w:rsid w:val="007B0B65"/>
    <w:rsid w:val="007B46AE"/>
    <w:rsid w:val="007B7CA4"/>
    <w:rsid w:val="007C09C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521D"/>
    <w:rsid w:val="00806374"/>
    <w:rsid w:val="00806C52"/>
    <w:rsid w:val="00820696"/>
    <w:rsid w:val="00821202"/>
    <w:rsid w:val="0083317F"/>
    <w:rsid w:val="00845FA2"/>
    <w:rsid w:val="00850457"/>
    <w:rsid w:val="00853AAB"/>
    <w:rsid w:val="008608A8"/>
    <w:rsid w:val="0086139D"/>
    <w:rsid w:val="0086368C"/>
    <w:rsid w:val="008662AE"/>
    <w:rsid w:val="008666F4"/>
    <w:rsid w:val="00867790"/>
    <w:rsid w:val="00872CC8"/>
    <w:rsid w:val="00874CD8"/>
    <w:rsid w:val="008817A5"/>
    <w:rsid w:val="0088224F"/>
    <w:rsid w:val="0088482C"/>
    <w:rsid w:val="00887245"/>
    <w:rsid w:val="00894D11"/>
    <w:rsid w:val="008A43D5"/>
    <w:rsid w:val="008B022C"/>
    <w:rsid w:val="008B7BA0"/>
    <w:rsid w:val="008C2B11"/>
    <w:rsid w:val="008C33E8"/>
    <w:rsid w:val="008C57FA"/>
    <w:rsid w:val="008C5B4B"/>
    <w:rsid w:val="008C777D"/>
    <w:rsid w:val="008D15C9"/>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03C6F"/>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6B0B"/>
    <w:rsid w:val="00967701"/>
    <w:rsid w:val="00982597"/>
    <w:rsid w:val="00983464"/>
    <w:rsid w:val="00983903"/>
    <w:rsid w:val="009843B7"/>
    <w:rsid w:val="00986332"/>
    <w:rsid w:val="0099486F"/>
    <w:rsid w:val="00995772"/>
    <w:rsid w:val="009A2F3D"/>
    <w:rsid w:val="009A727B"/>
    <w:rsid w:val="009A76DB"/>
    <w:rsid w:val="009B0FE0"/>
    <w:rsid w:val="009B1CDF"/>
    <w:rsid w:val="009B2EC1"/>
    <w:rsid w:val="009B3303"/>
    <w:rsid w:val="009B76D0"/>
    <w:rsid w:val="009B7766"/>
    <w:rsid w:val="009B7D3A"/>
    <w:rsid w:val="009C01FD"/>
    <w:rsid w:val="009D45ED"/>
    <w:rsid w:val="009E1A89"/>
    <w:rsid w:val="009E7E3A"/>
    <w:rsid w:val="009F3AC8"/>
    <w:rsid w:val="00A03487"/>
    <w:rsid w:val="00A04B0F"/>
    <w:rsid w:val="00A10A37"/>
    <w:rsid w:val="00A11AED"/>
    <w:rsid w:val="00A11B14"/>
    <w:rsid w:val="00A169A3"/>
    <w:rsid w:val="00A17785"/>
    <w:rsid w:val="00A201DF"/>
    <w:rsid w:val="00A20D09"/>
    <w:rsid w:val="00A23283"/>
    <w:rsid w:val="00A24B3F"/>
    <w:rsid w:val="00A30DF7"/>
    <w:rsid w:val="00A34728"/>
    <w:rsid w:val="00A37880"/>
    <w:rsid w:val="00A43F41"/>
    <w:rsid w:val="00A547EE"/>
    <w:rsid w:val="00A55285"/>
    <w:rsid w:val="00A564D0"/>
    <w:rsid w:val="00A570DA"/>
    <w:rsid w:val="00A60B61"/>
    <w:rsid w:val="00A64383"/>
    <w:rsid w:val="00A66022"/>
    <w:rsid w:val="00A7488D"/>
    <w:rsid w:val="00A75BC6"/>
    <w:rsid w:val="00A765AC"/>
    <w:rsid w:val="00A83453"/>
    <w:rsid w:val="00A84B97"/>
    <w:rsid w:val="00A876CC"/>
    <w:rsid w:val="00A90972"/>
    <w:rsid w:val="00AA1562"/>
    <w:rsid w:val="00AB5736"/>
    <w:rsid w:val="00AB7C4E"/>
    <w:rsid w:val="00AC0543"/>
    <w:rsid w:val="00AC33E5"/>
    <w:rsid w:val="00AC484D"/>
    <w:rsid w:val="00AC495F"/>
    <w:rsid w:val="00AD1DB8"/>
    <w:rsid w:val="00AD3367"/>
    <w:rsid w:val="00AD36CC"/>
    <w:rsid w:val="00AD4E08"/>
    <w:rsid w:val="00AD4E2B"/>
    <w:rsid w:val="00AD7085"/>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3D4B"/>
    <w:rsid w:val="00B56185"/>
    <w:rsid w:val="00B63D9F"/>
    <w:rsid w:val="00B6436F"/>
    <w:rsid w:val="00B64B96"/>
    <w:rsid w:val="00B67C0B"/>
    <w:rsid w:val="00B70771"/>
    <w:rsid w:val="00B74161"/>
    <w:rsid w:val="00B7484D"/>
    <w:rsid w:val="00B76834"/>
    <w:rsid w:val="00B77F60"/>
    <w:rsid w:val="00B80710"/>
    <w:rsid w:val="00B83143"/>
    <w:rsid w:val="00B959C7"/>
    <w:rsid w:val="00BA22E0"/>
    <w:rsid w:val="00BA43B7"/>
    <w:rsid w:val="00BB5B55"/>
    <w:rsid w:val="00BC2858"/>
    <w:rsid w:val="00BC3782"/>
    <w:rsid w:val="00BC3856"/>
    <w:rsid w:val="00BC6F38"/>
    <w:rsid w:val="00BD0E70"/>
    <w:rsid w:val="00BD0ED6"/>
    <w:rsid w:val="00BD5DD4"/>
    <w:rsid w:val="00BD7851"/>
    <w:rsid w:val="00BE146E"/>
    <w:rsid w:val="00BE1DC0"/>
    <w:rsid w:val="00BE2223"/>
    <w:rsid w:val="00BF14BD"/>
    <w:rsid w:val="00BF4C1F"/>
    <w:rsid w:val="00BF5AD4"/>
    <w:rsid w:val="00C004AF"/>
    <w:rsid w:val="00C06095"/>
    <w:rsid w:val="00C116B4"/>
    <w:rsid w:val="00C11E1C"/>
    <w:rsid w:val="00C14934"/>
    <w:rsid w:val="00C15B2E"/>
    <w:rsid w:val="00C22937"/>
    <w:rsid w:val="00C26A9C"/>
    <w:rsid w:val="00C35EBD"/>
    <w:rsid w:val="00C37F6A"/>
    <w:rsid w:val="00C40AD7"/>
    <w:rsid w:val="00C47F70"/>
    <w:rsid w:val="00C50931"/>
    <w:rsid w:val="00C54B77"/>
    <w:rsid w:val="00C569F5"/>
    <w:rsid w:val="00C6146E"/>
    <w:rsid w:val="00C6359F"/>
    <w:rsid w:val="00C6592D"/>
    <w:rsid w:val="00C65EB9"/>
    <w:rsid w:val="00C70D0B"/>
    <w:rsid w:val="00C746E1"/>
    <w:rsid w:val="00C84650"/>
    <w:rsid w:val="00C85115"/>
    <w:rsid w:val="00C87EEC"/>
    <w:rsid w:val="00C9005D"/>
    <w:rsid w:val="00C91AC3"/>
    <w:rsid w:val="00C9228C"/>
    <w:rsid w:val="00C9316E"/>
    <w:rsid w:val="00C93225"/>
    <w:rsid w:val="00C94317"/>
    <w:rsid w:val="00C94450"/>
    <w:rsid w:val="00C9468F"/>
    <w:rsid w:val="00CB685D"/>
    <w:rsid w:val="00CC487A"/>
    <w:rsid w:val="00CC4A5A"/>
    <w:rsid w:val="00CC50E7"/>
    <w:rsid w:val="00CD004A"/>
    <w:rsid w:val="00CD3107"/>
    <w:rsid w:val="00CD4718"/>
    <w:rsid w:val="00CD7E8A"/>
    <w:rsid w:val="00CE12B0"/>
    <w:rsid w:val="00CE1B3F"/>
    <w:rsid w:val="00CE27D9"/>
    <w:rsid w:val="00CE3953"/>
    <w:rsid w:val="00CF00D2"/>
    <w:rsid w:val="00CF5D72"/>
    <w:rsid w:val="00CF6198"/>
    <w:rsid w:val="00D06B1E"/>
    <w:rsid w:val="00D12D33"/>
    <w:rsid w:val="00D217DD"/>
    <w:rsid w:val="00D21BBE"/>
    <w:rsid w:val="00D2487C"/>
    <w:rsid w:val="00D41BD4"/>
    <w:rsid w:val="00D44D84"/>
    <w:rsid w:val="00D4731B"/>
    <w:rsid w:val="00D5252A"/>
    <w:rsid w:val="00D53EE2"/>
    <w:rsid w:val="00D5539E"/>
    <w:rsid w:val="00D55FA1"/>
    <w:rsid w:val="00D60278"/>
    <w:rsid w:val="00D63D1E"/>
    <w:rsid w:val="00D64D23"/>
    <w:rsid w:val="00D851C1"/>
    <w:rsid w:val="00D872F6"/>
    <w:rsid w:val="00D878B2"/>
    <w:rsid w:val="00D92720"/>
    <w:rsid w:val="00D92D8A"/>
    <w:rsid w:val="00D95E30"/>
    <w:rsid w:val="00D967F7"/>
    <w:rsid w:val="00DA23EE"/>
    <w:rsid w:val="00DA3705"/>
    <w:rsid w:val="00DA508C"/>
    <w:rsid w:val="00DA6228"/>
    <w:rsid w:val="00DA71C7"/>
    <w:rsid w:val="00DA75BD"/>
    <w:rsid w:val="00DA7957"/>
    <w:rsid w:val="00DB1B0C"/>
    <w:rsid w:val="00DB25AA"/>
    <w:rsid w:val="00DB5B7F"/>
    <w:rsid w:val="00DB6413"/>
    <w:rsid w:val="00DB69E2"/>
    <w:rsid w:val="00DC31F2"/>
    <w:rsid w:val="00DC7B72"/>
    <w:rsid w:val="00DD18CA"/>
    <w:rsid w:val="00DD340E"/>
    <w:rsid w:val="00DD389D"/>
    <w:rsid w:val="00DD7975"/>
    <w:rsid w:val="00DE24BD"/>
    <w:rsid w:val="00DE7EAE"/>
    <w:rsid w:val="00DF47D4"/>
    <w:rsid w:val="00E0419B"/>
    <w:rsid w:val="00E054DE"/>
    <w:rsid w:val="00E062B9"/>
    <w:rsid w:val="00E11D25"/>
    <w:rsid w:val="00E11E36"/>
    <w:rsid w:val="00E2195C"/>
    <w:rsid w:val="00E24C89"/>
    <w:rsid w:val="00E24D07"/>
    <w:rsid w:val="00E3199E"/>
    <w:rsid w:val="00E325E0"/>
    <w:rsid w:val="00E33E63"/>
    <w:rsid w:val="00E34CC0"/>
    <w:rsid w:val="00E40415"/>
    <w:rsid w:val="00E41580"/>
    <w:rsid w:val="00E44176"/>
    <w:rsid w:val="00E4467E"/>
    <w:rsid w:val="00E461BC"/>
    <w:rsid w:val="00E47381"/>
    <w:rsid w:val="00E50C64"/>
    <w:rsid w:val="00E512AA"/>
    <w:rsid w:val="00E55F20"/>
    <w:rsid w:val="00E67D14"/>
    <w:rsid w:val="00E70372"/>
    <w:rsid w:val="00E715C4"/>
    <w:rsid w:val="00E7370D"/>
    <w:rsid w:val="00E741DE"/>
    <w:rsid w:val="00E74887"/>
    <w:rsid w:val="00E80CEC"/>
    <w:rsid w:val="00E83581"/>
    <w:rsid w:val="00E8789C"/>
    <w:rsid w:val="00E90B06"/>
    <w:rsid w:val="00E93A18"/>
    <w:rsid w:val="00E95DE0"/>
    <w:rsid w:val="00E9778C"/>
    <w:rsid w:val="00EA63A2"/>
    <w:rsid w:val="00EB2CC5"/>
    <w:rsid w:val="00EB67DD"/>
    <w:rsid w:val="00EB78B3"/>
    <w:rsid w:val="00EC21A3"/>
    <w:rsid w:val="00EC3AC1"/>
    <w:rsid w:val="00EC5AF4"/>
    <w:rsid w:val="00EC64DC"/>
    <w:rsid w:val="00EC7080"/>
    <w:rsid w:val="00EC76E5"/>
    <w:rsid w:val="00ED07C2"/>
    <w:rsid w:val="00ED1E06"/>
    <w:rsid w:val="00ED3576"/>
    <w:rsid w:val="00ED678E"/>
    <w:rsid w:val="00EE0899"/>
    <w:rsid w:val="00EE3508"/>
    <w:rsid w:val="00EE3D48"/>
    <w:rsid w:val="00EF3511"/>
    <w:rsid w:val="00EF746A"/>
    <w:rsid w:val="00F01D82"/>
    <w:rsid w:val="00F13805"/>
    <w:rsid w:val="00F13B8D"/>
    <w:rsid w:val="00F16565"/>
    <w:rsid w:val="00F17C8E"/>
    <w:rsid w:val="00F2170A"/>
    <w:rsid w:val="00F21886"/>
    <w:rsid w:val="00F22EC9"/>
    <w:rsid w:val="00F30B7D"/>
    <w:rsid w:val="00F336BE"/>
    <w:rsid w:val="00F35F93"/>
    <w:rsid w:val="00F40AC8"/>
    <w:rsid w:val="00F47A60"/>
    <w:rsid w:val="00F521CE"/>
    <w:rsid w:val="00F6280B"/>
    <w:rsid w:val="00F6466E"/>
    <w:rsid w:val="00F67C70"/>
    <w:rsid w:val="00F75380"/>
    <w:rsid w:val="00F7696D"/>
    <w:rsid w:val="00F82822"/>
    <w:rsid w:val="00F829BB"/>
    <w:rsid w:val="00F8750A"/>
    <w:rsid w:val="00F90263"/>
    <w:rsid w:val="00F91494"/>
    <w:rsid w:val="00F94187"/>
    <w:rsid w:val="00F94F7E"/>
    <w:rsid w:val="00F952EC"/>
    <w:rsid w:val="00F95782"/>
    <w:rsid w:val="00F95840"/>
    <w:rsid w:val="00FA21B7"/>
    <w:rsid w:val="00FA2F10"/>
    <w:rsid w:val="00FA3A46"/>
    <w:rsid w:val="00FA4A1A"/>
    <w:rsid w:val="00FB3CB6"/>
    <w:rsid w:val="00FB6878"/>
    <w:rsid w:val="00FB6DD8"/>
    <w:rsid w:val="00FB7DD0"/>
    <w:rsid w:val="00FC0AF9"/>
    <w:rsid w:val="00FC3448"/>
    <w:rsid w:val="00FC656A"/>
    <w:rsid w:val="00FD015B"/>
    <w:rsid w:val="00FD3633"/>
    <w:rsid w:val="00FD4739"/>
    <w:rsid w:val="00FE1BF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684595468">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 KEEPER</cp:lastModifiedBy>
  <cp:revision>65</cp:revision>
  <cp:lastPrinted>2021-04-01T06:25:00Z</cp:lastPrinted>
  <dcterms:created xsi:type="dcterms:W3CDTF">2021-04-08T11:44:00Z</dcterms:created>
  <dcterms:modified xsi:type="dcterms:W3CDTF">2021-06-05T06:06:00Z</dcterms:modified>
</cp:coreProperties>
</file>