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516DB0">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2204A8">
        <w:rPr>
          <w:rFonts w:eastAsia="Arial"/>
          <w:b/>
          <w:bCs/>
          <w:sz w:val="24"/>
          <w:szCs w:val="24"/>
        </w:rPr>
        <w:t xml:space="preserve">Pathology </w:t>
      </w:r>
      <w:r w:rsidR="00A37880">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2204A8">
        <w:rPr>
          <w:rFonts w:eastAsia="Arial"/>
          <w:b/>
          <w:bCs/>
          <w:sz w:val="24"/>
          <w:szCs w:val="24"/>
        </w:rPr>
        <w:t xml:space="preserve">Electronic Single Channel Variable Volume Pipette </w:t>
      </w:r>
      <w:r w:rsidR="00047611">
        <w:rPr>
          <w:rFonts w:eastAsia="Arial"/>
          <w:b/>
          <w:bCs/>
          <w:sz w:val="24"/>
          <w:szCs w:val="24"/>
        </w:rPr>
        <w:t>/</w:t>
      </w:r>
      <w:r w:rsidR="00A37880">
        <w:rPr>
          <w:rFonts w:eastAsia="Arial"/>
          <w:b/>
          <w:bCs/>
          <w:sz w:val="24"/>
          <w:szCs w:val="24"/>
        </w:rPr>
        <w:t>2</w:t>
      </w:r>
      <w:r w:rsidR="000A3BFB">
        <w:rPr>
          <w:rFonts w:eastAsia="Arial"/>
          <w:b/>
          <w:bCs/>
          <w:sz w:val="24"/>
          <w:szCs w:val="24"/>
        </w:rPr>
        <w:t>4</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0A3BFB">
        <w:rPr>
          <w:rFonts w:eastAsia="Arial"/>
          <w:b/>
          <w:bCs/>
          <w:sz w:val="24"/>
          <w:szCs w:val="24"/>
        </w:rPr>
        <w:t>07</w:t>
      </w:r>
      <w:r w:rsidR="00C6592D">
        <w:rPr>
          <w:rFonts w:eastAsia="Arial"/>
          <w:b/>
          <w:bCs/>
          <w:sz w:val="24"/>
          <w:szCs w:val="24"/>
        </w:rPr>
        <w:t>/</w:t>
      </w:r>
      <w:r w:rsidR="00894D11">
        <w:rPr>
          <w:rFonts w:eastAsia="Arial"/>
          <w:b/>
          <w:bCs/>
          <w:sz w:val="24"/>
          <w:szCs w:val="24"/>
        </w:rPr>
        <w:t>01</w:t>
      </w:r>
      <w:r>
        <w:rPr>
          <w:rFonts w:eastAsia="Arial"/>
          <w:b/>
          <w:bCs/>
          <w:sz w:val="24"/>
          <w:szCs w:val="24"/>
        </w:rPr>
        <w:t>/202</w:t>
      </w:r>
      <w:r w:rsidR="0033625A">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6C0492">
        <w:rPr>
          <w:rFonts w:eastAsia="Arial"/>
          <w:b/>
          <w:sz w:val="24"/>
        </w:rPr>
        <w:t xml:space="preserve">Electronic Single Channel Variable Volume Pipette </w:t>
      </w:r>
      <w:r w:rsidR="00A37880">
        <w:rPr>
          <w:rFonts w:eastAsia="Arial"/>
          <w:b/>
          <w:sz w:val="24"/>
        </w:rPr>
        <w:t xml:space="preserve">for </w:t>
      </w:r>
      <w:r w:rsidR="006C0492">
        <w:rPr>
          <w:rFonts w:eastAsia="Arial"/>
          <w:b/>
          <w:sz w:val="24"/>
        </w:rPr>
        <w:t xml:space="preserve">Pathology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743BCB">
        <w:rPr>
          <w:rFonts w:eastAsia="Arial"/>
          <w:b/>
          <w:sz w:val="24"/>
        </w:rPr>
        <w:t>Electronic Single C</w:t>
      </w:r>
      <w:r w:rsidR="0033625A">
        <w:rPr>
          <w:rFonts w:eastAsia="Arial"/>
          <w:b/>
          <w:sz w:val="24"/>
        </w:rPr>
        <w:t xml:space="preserve">hannel Variable Volume Pipette </w:t>
      </w:r>
      <w:r w:rsidR="00A37880">
        <w:rPr>
          <w:rFonts w:eastAsia="Arial"/>
          <w:b/>
          <w:sz w:val="24"/>
        </w:rPr>
        <w:t xml:space="preserve">for </w:t>
      </w:r>
      <w:r w:rsidR="00743BCB">
        <w:rPr>
          <w:rFonts w:eastAsia="Arial"/>
          <w:b/>
          <w:sz w:val="24"/>
        </w:rPr>
        <w:t xml:space="preserve">Pathology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150C80" w:rsidTr="00D63D1E">
        <w:trPr>
          <w:trHeight w:val="550"/>
        </w:trPr>
        <w:tc>
          <w:tcPr>
            <w:tcW w:w="712" w:type="dxa"/>
            <w:vAlign w:val="center"/>
          </w:tcPr>
          <w:p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rsidR="00EF3511" w:rsidRPr="008666F4" w:rsidRDefault="00743BCB" w:rsidP="00047611">
            <w:pPr>
              <w:jc w:val="center"/>
              <w:rPr>
                <w:rFonts w:eastAsia="Arial"/>
                <w:bCs/>
                <w:sz w:val="24"/>
                <w:szCs w:val="24"/>
              </w:rPr>
            </w:pPr>
            <w:r w:rsidRPr="008666F4">
              <w:rPr>
                <w:rFonts w:eastAsia="Arial"/>
                <w:sz w:val="24"/>
              </w:rPr>
              <w:t xml:space="preserve">Electronic Single Channel Variable Volume Pipette </w:t>
            </w:r>
          </w:p>
        </w:tc>
        <w:tc>
          <w:tcPr>
            <w:tcW w:w="2942" w:type="dxa"/>
            <w:vAlign w:val="center"/>
          </w:tcPr>
          <w:p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rsidR="00150C80" w:rsidRPr="008666F4" w:rsidRDefault="00E461BC" w:rsidP="00C14934">
            <w:pPr>
              <w:jc w:val="center"/>
              <w:rPr>
                <w:rFonts w:eastAsia="Arial"/>
                <w:bCs/>
                <w:sz w:val="24"/>
                <w:szCs w:val="24"/>
              </w:rPr>
            </w:pPr>
            <w:r w:rsidRPr="008666F4">
              <w:rPr>
                <w:rFonts w:eastAsia="Arial"/>
                <w:bCs/>
                <w:sz w:val="24"/>
                <w:szCs w:val="24"/>
              </w:rPr>
              <w:t xml:space="preserve">1 </w:t>
            </w:r>
            <w:r w:rsidR="00743BCB" w:rsidRPr="008666F4">
              <w:rPr>
                <w:rFonts w:eastAsia="Arial"/>
                <w:bCs/>
                <w:sz w:val="24"/>
                <w:szCs w:val="24"/>
              </w:rPr>
              <w:t>No.</w:t>
            </w:r>
          </w:p>
        </w:tc>
      </w:tr>
    </w:tbl>
    <w:p w:rsidR="00065A3F" w:rsidRDefault="00065A3F" w:rsidP="00EC7080">
      <w:pPr>
        <w:pStyle w:val="ListParagraph"/>
        <w:spacing w:line="276" w:lineRule="auto"/>
        <w:ind w:left="862"/>
        <w:rPr>
          <w:sz w:val="24"/>
          <w:szCs w:val="24"/>
        </w:rPr>
      </w:pPr>
    </w:p>
    <w:p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743BCB">
        <w:rPr>
          <w:b/>
          <w:sz w:val="24"/>
          <w:szCs w:val="24"/>
          <w:u w:val="single"/>
        </w:rPr>
        <w:t>Electronic Single Channel Variable Volume Pipette</w:t>
      </w:r>
    </w:p>
    <w:p w:rsidR="00DE7EAE" w:rsidRDefault="00DE7EAE" w:rsidP="00CC4A5A">
      <w:pPr>
        <w:pStyle w:val="ListParagraph"/>
        <w:spacing w:line="276" w:lineRule="auto"/>
        <w:ind w:left="567" w:firstLine="142"/>
        <w:rPr>
          <w:sz w:val="24"/>
          <w:szCs w:val="24"/>
        </w:rPr>
      </w:pPr>
    </w:p>
    <w:p w:rsidR="00CC4A5A" w:rsidRDefault="00743BCB" w:rsidP="00743BCB">
      <w:pPr>
        <w:pStyle w:val="ListParagraph"/>
        <w:numPr>
          <w:ilvl w:val="0"/>
          <w:numId w:val="18"/>
        </w:numPr>
        <w:spacing w:line="276" w:lineRule="auto"/>
        <w:rPr>
          <w:sz w:val="24"/>
          <w:szCs w:val="24"/>
        </w:rPr>
      </w:pPr>
      <w:r>
        <w:rPr>
          <w:sz w:val="24"/>
          <w:szCs w:val="24"/>
        </w:rPr>
        <w:t>High resolution digital interface.</w:t>
      </w:r>
    </w:p>
    <w:p w:rsidR="00743BCB" w:rsidRDefault="00743BCB" w:rsidP="00743BCB">
      <w:pPr>
        <w:pStyle w:val="ListParagraph"/>
        <w:numPr>
          <w:ilvl w:val="0"/>
          <w:numId w:val="18"/>
        </w:numPr>
        <w:spacing w:line="276" w:lineRule="auto"/>
        <w:rPr>
          <w:sz w:val="24"/>
          <w:szCs w:val="24"/>
        </w:rPr>
      </w:pPr>
      <w:r>
        <w:rPr>
          <w:sz w:val="24"/>
          <w:szCs w:val="24"/>
        </w:rPr>
        <w:t>USB charging.</w:t>
      </w:r>
    </w:p>
    <w:p w:rsidR="00743BCB" w:rsidRPr="00047611" w:rsidRDefault="00743BCB" w:rsidP="00743BCB">
      <w:pPr>
        <w:pStyle w:val="ListParagraph"/>
        <w:numPr>
          <w:ilvl w:val="0"/>
          <w:numId w:val="18"/>
        </w:numPr>
        <w:spacing w:line="276" w:lineRule="auto"/>
        <w:rPr>
          <w:b/>
          <w:sz w:val="24"/>
          <w:szCs w:val="24"/>
        </w:rPr>
      </w:pPr>
      <w:r w:rsidRPr="00047611">
        <w:rPr>
          <w:b/>
          <w:sz w:val="24"/>
          <w:szCs w:val="24"/>
        </w:rPr>
        <w:t>Range of 50-1000 ul</w:t>
      </w:r>
    </w:p>
    <w:p w:rsidR="00743BCB" w:rsidRDefault="00743BCB" w:rsidP="00743BCB">
      <w:pPr>
        <w:pStyle w:val="ListParagraph"/>
        <w:numPr>
          <w:ilvl w:val="0"/>
          <w:numId w:val="18"/>
        </w:numPr>
        <w:spacing w:line="276" w:lineRule="auto"/>
        <w:rPr>
          <w:sz w:val="24"/>
          <w:szCs w:val="24"/>
        </w:rPr>
      </w:pPr>
      <w:r>
        <w:rPr>
          <w:sz w:val="24"/>
          <w:szCs w:val="24"/>
        </w:rPr>
        <w:t>3- point calibration system</w:t>
      </w:r>
    </w:p>
    <w:p w:rsidR="00743BCB" w:rsidRDefault="00743BCB" w:rsidP="00743BCB">
      <w:pPr>
        <w:pStyle w:val="ListParagraph"/>
        <w:numPr>
          <w:ilvl w:val="0"/>
          <w:numId w:val="18"/>
        </w:numPr>
        <w:spacing w:line="276" w:lineRule="auto"/>
        <w:rPr>
          <w:sz w:val="24"/>
          <w:szCs w:val="24"/>
        </w:rPr>
      </w:pPr>
      <w:r>
        <w:rPr>
          <w:sz w:val="24"/>
          <w:szCs w:val="24"/>
        </w:rPr>
        <w:t>Accuracy of 0.6 ul</w:t>
      </w:r>
    </w:p>
    <w:p w:rsidR="00743BCB" w:rsidRDefault="00743BCB" w:rsidP="00743BCB">
      <w:pPr>
        <w:pStyle w:val="ListParagraph"/>
        <w:numPr>
          <w:ilvl w:val="0"/>
          <w:numId w:val="18"/>
        </w:numPr>
        <w:spacing w:line="276" w:lineRule="auto"/>
        <w:rPr>
          <w:sz w:val="24"/>
          <w:szCs w:val="24"/>
        </w:rPr>
      </w:pPr>
      <w:r>
        <w:rPr>
          <w:sz w:val="24"/>
          <w:szCs w:val="24"/>
        </w:rPr>
        <w:t>Precision of 0.2%</w:t>
      </w:r>
    </w:p>
    <w:p w:rsidR="00743BCB" w:rsidRDefault="00743BCB" w:rsidP="00743BCB">
      <w:pPr>
        <w:pStyle w:val="ListParagraph"/>
        <w:numPr>
          <w:ilvl w:val="0"/>
          <w:numId w:val="18"/>
        </w:numPr>
        <w:spacing w:line="276" w:lineRule="auto"/>
        <w:rPr>
          <w:sz w:val="24"/>
          <w:szCs w:val="24"/>
        </w:rPr>
      </w:pPr>
      <w:r>
        <w:rPr>
          <w:sz w:val="24"/>
          <w:szCs w:val="24"/>
        </w:rPr>
        <w:t>CE certificated</w:t>
      </w:r>
    </w:p>
    <w:p w:rsidR="00743BCB" w:rsidRDefault="00743BCB" w:rsidP="00743BCB">
      <w:pPr>
        <w:pStyle w:val="ListParagraph"/>
        <w:numPr>
          <w:ilvl w:val="0"/>
          <w:numId w:val="18"/>
        </w:numPr>
        <w:spacing w:line="276" w:lineRule="auto"/>
        <w:rPr>
          <w:sz w:val="24"/>
          <w:szCs w:val="24"/>
        </w:rPr>
      </w:pPr>
      <w:r>
        <w:rPr>
          <w:sz w:val="24"/>
          <w:szCs w:val="24"/>
        </w:rPr>
        <w:t>Calibration and accuracy as per ISO 8655.</w:t>
      </w:r>
    </w:p>
    <w:p w:rsidR="00743BCB" w:rsidRDefault="00743BCB" w:rsidP="00743BCB">
      <w:pPr>
        <w:pStyle w:val="ListParagraph"/>
        <w:numPr>
          <w:ilvl w:val="0"/>
          <w:numId w:val="18"/>
        </w:numPr>
        <w:spacing w:line="276" w:lineRule="auto"/>
        <w:rPr>
          <w:sz w:val="24"/>
          <w:szCs w:val="24"/>
        </w:rPr>
      </w:pPr>
      <w:r>
        <w:rPr>
          <w:sz w:val="24"/>
          <w:szCs w:val="24"/>
        </w:rPr>
        <w:t>Easy to read display.</w:t>
      </w:r>
    </w:p>
    <w:p w:rsidR="00743BCB" w:rsidRPr="00743BCB" w:rsidRDefault="00743BCB" w:rsidP="00743BCB">
      <w:pPr>
        <w:pStyle w:val="ListParagraph"/>
        <w:numPr>
          <w:ilvl w:val="0"/>
          <w:numId w:val="18"/>
        </w:numPr>
        <w:spacing w:line="276" w:lineRule="auto"/>
        <w:rPr>
          <w:sz w:val="24"/>
          <w:szCs w:val="24"/>
        </w:rPr>
      </w:pPr>
      <w:r>
        <w:rPr>
          <w:sz w:val="24"/>
          <w:szCs w:val="24"/>
        </w:rPr>
        <w:t>Aspirate dispenser and ejector.</w:t>
      </w:r>
    </w:p>
    <w:p w:rsidR="00D63D1E" w:rsidRDefault="00D63D1E" w:rsidP="00EC7080">
      <w:pPr>
        <w:pStyle w:val="ListParagraph"/>
        <w:spacing w:line="276" w:lineRule="auto"/>
        <w:ind w:left="862"/>
        <w:rPr>
          <w:sz w:val="24"/>
          <w:szCs w:val="24"/>
        </w:rPr>
      </w:pPr>
    </w:p>
    <w:p w:rsidR="00D63D1E" w:rsidRDefault="00D63D1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CC4A5A"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CC4A5A" w:rsidRPr="00BE1DC0" w:rsidRDefault="00CC4A5A" w:rsidP="00CC4A5A">
      <w:pPr>
        <w:tabs>
          <w:tab w:val="left" w:pos="720"/>
        </w:tabs>
        <w:spacing w:after="240" w:line="276" w:lineRule="auto"/>
        <w:ind w:left="811"/>
        <w:jc w:val="both"/>
        <w:rPr>
          <w:rFonts w:eastAsia="Arial"/>
          <w:b/>
          <w:bCs/>
          <w:sz w:val="24"/>
          <w:szCs w:val="24"/>
        </w:rPr>
      </w:pP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743BCB" w:rsidRPr="00743BCB" w:rsidRDefault="00743BCB" w:rsidP="0033625A">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743BCB"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743BCB" w:rsidRPr="00867790" w:rsidRDefault="00743BCB" w:rsidP="00743BCB">
      <w:pPr>
        <w:tabs>
          <w:tab w:val="left" w:pos="700"/>
        </w:tabs>
        <w:spacing w:after="240" w:line="276" w:lineRule="auto"/>
        <w:ind w:left="700"/>
        <w:jc w:val="both"/>
        <w:rPr>
          <w:rFonts w:eastAsia="Arial"/>
          <w:b/>
          <w:bCs/>
          <w:sz w:val="24"/>
          <w:szCs w:val="24"/>
        </w:rPr>
      </w:pP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A23283" w:rsidRPr="00D63D1E" w:rsidRDefault="00470E98" w:rsidP="005D3108">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for </w:t>
      </w:r>
      <w:r w:rsidR="00481169">
        <w:rPr>
          <w:rFonts w:eastAsia="Arial"/>
          <w:b/>
          <w:sz w:val="24"/>
        </w:rPr>
        <w:t xml:space="preserve"> </w:t>
      </w:r>
      <w:r w:rsidR="00D63D1E">
        <w:rPr>
          <w:rFonts w:eastAsia="Arial"/>
          <w:b/>
          <w:sz w:val="24"/>
        </w:rPr>
        <w:t xml:space="preserve">supply of </w:t>
      </w:r>
      <w:r w:rsidR="005D3108">
        <w:rPr>
          <w:rFonts w:eastAsia="Arial"/>
          <w:b/>
          <w:sz w:val="24"/>
        </w:rPr>
        <w:t xml:space="preserve">Electronic Single Channel </w:t>
      </w:r>
      <w:r w:rsidR="00E4467E">
        <w:rPr>
          <w:rFonts w:eastAsia="Arial"/>
          <w:b/>
          <w:sz w:val="24"/>
        </w:rPr>
        <w:t xml:space="preserve">Variable Volume Pipette </w:t>
      </w:r>
      <w:r w:rsidR="00D63D1E">
        <w:rPr>
          <w:rFonts w:eastAsia="Arial"/>
          <w:b/>
          <w:sz w:val="24"/>
        </w:rPr>
        <w:t>for</w:t>
      </w:r>
      <w:r w:rsidR="00E4467E">
        <w:rPr>
          <w:rFonts w:eastAsia="Arial"/>
          <w:b/>
          <w:sz w:val="24"/>
        </w:rPr>
        <w:t xml:space="preserve"> Pathology</w:t>
      </w:r>
      <w:r w:rsidR="00D63D1E">
        <w:rPr>
          <w:rFonts w:eastAsia="Arial"/>
          <w:b/>
          <w:sz w:val="24"/>
        </w:rPr>
        <w:t xml:space="preserve"> Department, </w:t>
      </w:r>
      <w:r w:rsidR="00E4467E">
        <w:rPr>
          <w:rFonts w:eastAsia="Arial"/>
          <w:b/>
          <w:sz w:val="24"/>
        </w:rPr>
        <w:t xml:space="preserve">AIIMS </w:t>
      </w:r>
      <w:r w:rsidR="00D63D1E">
        <w:rPr>
          <w:rFonts w:eastAsia="Arial"/>
          <w:b/>
          <w:sz w:val="24"/>
        </w:rPr>
        <w:t>Mangalagiri”.</w:t>
      </w:r>
      <w:r w:rsidR="00F31638">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82597" w:rsidRPr="00E50C64" w:rsidRDefault="00982597" w:rsidP="00E50C64">
      <w:pPr>
        <w:spacing w:line="276" w:lineRule="auto"/>
        <w:jc w:val="both"/>
      </w:pPr>
    </w:p>
    <w:p w:rsidR="00963B35" w:rsidRPr="00C37F6A" w:rsidRDefault="00963B35" w:rsidP="00C37F6A"/>
    <w:p w:rsidR="00334C94" w:rsidRPr="00743BCB" w:rsidRDefault="00470E98" w:rsidP="00743BCB">
      <w:pPr>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8A4C77">
        <w:rPr>
          <w:rFonts w:eastAsia="Arial"/>
          <w:b/>
          <w:bCs/>
          <w:color w:val="FF0000"/>
          <w:sz w:val="24"/>
          <w:szCs w:val="24"/>
        </w:rPr>
        <w:t>21</w:t>
      </w:r>
      <w:r w:rsidR="00DD18CA" w:rsidRPr="00041DA5">
        <w:rPr>
          <w:rFonts w:eastAsia="Arial"/>
          <w:b/>
          <w:bCs/>
          <w:color w:val="FF0000"/>
          <w:sz w:val="24"/>
          <w:szCs w:val="24"/>
        </w:rPr>
        <w:t>/</w:t>
      </w:r>
      <w:r w:rsidR="00FC3448">
        <w:rPr>
          <w:rFonts w:eastAsia="Arial"/>
          <w:b/>
          <w:bCs/>
          <w:color w:val="FF0000"/>
          <w:sz w:val="24"/>
          <w:szCs w:val="24"/>
        </w:rPr>
        <w:t xml:space="preserve"> </w:t>
      </w:r>
      <w:r w:rsidR="002D20EC">
        <w:rPr>
          <w:rFonts w:eastAsia="Arial"/>
          <w:b/>
          <w:bCs/>
          <w:color w:val="FF0000"/>
          <w:sz w:val="24"/>
          <w:szCs w:val="24"/>
        </w:rPr>
        <w:t>01</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w:t>
      </w:r>
      <w:r w:rsidR="00743BCB">
        <w:rPr>
          <w:rFonts w:eastAsia="Arial"/>
          <w:b/>
          <w:sz w:val="24"/>
        </w:rPr>
        <w:t>Electronic Single Channel Variable Volume Pipette for Pathology Department</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EA63A2" w:rsidRDefault="00516DB0"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Pr="009B3303" w:rsidRDefault="008A43D5" w:rsidP="009B3303">
      <w:pPr>
        <w:spacing w:after="240" w:line="276" w:lineRule="auto"/>
        <w:rPr>
          <w:szCs w:val="20"/>
        </w:rPr>
      </w:pPr>
      <w:r>
        <w:rPr>
          <w:rFonts w:eastAsia="Arial"/>
        </w:rPr>
        <w:t xml:space="preserve">          </w:t>
      </w:r>
      <w:r w:rsidR="00A15179">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of </w:t>
      </w:r>
      <w:r w:rsidR="00BD7851">
        <w:rPr>
          <w:rFonts w:eastAsia="Arial"/>
          <w:b/>
          <w:sz w:val="24"/>
        </w:rPr>
        <w:t xml:space="preserve"> Electronic Single Channel Variable Volume Pipette </w:t>
      </w:r>
      <w:r w:rsidR="009B3303">
        <w:rPr>
          <w:rFonts w:eastAsia="Arial"/>
          <w:b/>
          <w:sz w:val="24"/>
        </w:rPr>
        <w:t xml:space="preserve">for </w:t>
      </w:r>
      <w:r w:rsidR="00BD7851">
        <w:rPr>
          <w:rFonts w:eastAsia="Arial"/>
          <w:b/>
          <w:sz w:val="24"/>
        </w:rPr>
        <w:t xml:space="preserve">Pathology </w:t>
      </w:r>
      <w:r w:rsidR="00A15179">
        <w:rPr>
          <w:rFonts w:eastAsia="Arial"/>
          <w:b/>
          <w:sz w:val="24"/>
        </w:rPr>
        <w:tab/>
      </w:r>
      <w:r w:rsidR="009B3303">
        <w:rPr>
          <w:rFonts w:eastAsia="Arial"/>
          <w:b/>
          <w:sz w:val="24"/>
        </w:rPr>
        <w:t xml:space="preserve">Department, </w:t>
      </w:r>
      <w:r w:rsidR="009B3303" w:rsidRPr="0005758A">
        <w:rPr>
          <w:rFonts w:eastAsia="Arial"/>
          <w:b/>
          <w:sz w:val="24"/>
        </w:rPr>
        <w:t xml:space="preserve">AIIMS </w:t>
      </w:r>
      <w:r w:rsidR="009B3303">
        <w:rPr>
          <w:rFonts w:eastAsia="Arial"/>
          <w:b/>
          <w:sz w:val="24"/>
        </w:rPr>
        <w:t>Mangalagiri”.</w:t>
      </w:r>
    </w:p>
    <w:p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sidR="00A15179">
        <w:rPr>
          <w:szCs w:val="20"/>
        </w:rPr>
        <w:tab/>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BD7851">
        <w:rPr>
          <w:rFonts w:eastAsia="Arial"/>
          <w:b/>
          <w:bCs/>
          <w:sz w:val="24"/>
          <w:szCs w:val="24"/>
        </w:rPr>
        <w:t>Pathology</w:t>
      </w:r>
      <w:r w:rsidR="009B3303">
        <w:rPr>
          <w:rFonts w:eastAsia="Arial"/>
          <w:b/>
          <w:bCs/>
          <w:sz w:val="24"/>
          <w:szCs w:val="24"/>
        </w:rPr>
        <w:t xml:space="preserve"> Department</w:t>
      </w:r>
      <w:r w:rsidR="0046793B">
        <w:rPr>
          <w:rFonts w:eastAsia="Arial"/>
          <w:b/>
          <w:bCs/>
          <w:sz w:val="24"/>
          <w:szCs w:val="24"/>
        </w:rPr>
        <w:t xml:space="preserve"> </w:t>
      </w:r>
      <w:r w:rsidR="005D56E5">
        <w:rPr>
          <w:rFonts w:eastAsia="Arial"/>
          <w:b/>
          <w:bCs/>
          <w:sz w:val="24"/>
          <w:szCs w:val="24"/>
        </w:rPr>
        <w:t>/</w:t>
      </w:r>
      <w:r w:rsidR="002F39D7">
        <w:rPr>
          <w:rFonts w:eastAsia="Arial"/>
          <w:b/>
          <w:bCs/>
          <w:sz w:val="24"/>
          <w:szCs w:val="24"/>
        </w:rPr>
        <w:t xml:space="preserve"> </w:t>
      </w:r>
      <w:r w:rsidR="00BD7851">
        <w:rPr>
          <w:rFonts w:eastAsia="Arial"/>
          <w:b/>
          <w:sz w:val="24"/>
        </w:rPr>
        <w:t xml:space="preserve">Electronic </w:t>
      </w:r>
      <w:r w:rsidR="00A15179">
        <w:rPr>
          <w:rFonts w:eastAsia="Arial"/>
          <w:b/>
          <w:sz w:val="24"/>
        </w:rPr>
        <w:tab/>
      </w:r>
      <w:r w:rsidR="00BD7851">
        <w:rPr>
          <w:rFonts w:eastAsia="Arial"/>
          <w:b/>
          <w:sz w:val="24"/>
        </w:rPr>
        <w:t xml:space="preserve">Single </w:t>
      </w:r>
      <w:r w:rsidR="00A15179">
        <w:rPr>
          <w:rFonts w:eastAsia="Arial"/>
          <w:b/>
          <w:sz w:val="24"/>
        </w:rPr>
        <w:tab/>
      </w:r>
      <w:r w:rsidR="00BD7851">
        <w:rPr>
          <w:rFonts w:eastAsia="Arial"/>
          <w:b/>
          <w:sz w:val="24"/>
        </w:rPr>
        <w:t>Channel Variable Volume Pipette</w:t>
      </w:r>
      <w:r w:rsidR="008A4C77">
        <w:rPr>
          <w:rFonts w:eastAsia="Arial"/>
          <w:b/>
          <w:sz w:val="24"/>
        </w:rPr>
        <w:t>/</w:t>
      </w:r>
      <w:r w:rsidR="00BD7851">
        <w:rPr>
          <w:rFonts w:eastAsia="Arial"/>
          <w:b/>
          <w:sz w:val="24"/>
        </w:rPr>
        <w:t xml:space="preserve"> </w:t>
      </w:r>
      <w:r w:rsidR="009B3303">
        <w:rPr>
          <w:rFonts w:eastAsia="Arial"/>
          <w:b/>
          <w:bCs/>
          <w:sz w:val="24"/>
          <w:szCs w:val="24"/>
        </w:rPr>
        <w:t>2</w:t>
      </w:r>
      <w:r w:rsidR="008A4C77">
        <w:rPr>
          <w:rFonts w:eastAsia="Arial"/>
          <w:b/>
          <w:bCs/>
          <w:sz w:val="24"/>
          <w:szCs w:val="24"/>
        </w:rPr>
        <w:t>4</w:t>
      </w:r>
    </w:p>
    <w:p w:rsidR="00F13805" w:rsidRDefault="00F13805" w:rsidP="009B1CDF">
      <w:pPr>
        <w:tabs>
          <w:tab w:val="left" w:pos="6460"/>
        </w:tabs>
        <w:rPr>
          <w:sz w:val="24"/>
          <w:szCs w:val="24"/>
        </w:rPr>
      </w:pP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8A4C77">
        <w:rPr>
          <w:rFonts w:eastAsia="Calibri"/>
          <w:b/>
          <w:bCs/>
          <w:sz w:val="24"/>
          <w:szCs w:val="24"/>
        </w:rPr>
        <w:t>Dated: …../…../2021</w:t>
      </w:r>
    </w:p>
    <w:p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4"/>
        <w:gridCol w:w="2141"/>
        <w:gridCol w:w="984"/>
        <w:gridCol w:w="992"/>
        <w:gridCol w:w="993"/>
        <w:gridCol w:w="872"/>
        <w:gridCol w:w="726"/>
        <w:gridCol w:w="1123"/>
        <w:gridCol w:w="1113"/>
        <w:gridCol w:w="1677"/>
      </w:tblGrid>
      <w:tr w:rsidR="00D06B1E" w:rsidRPr="005952F5" w:rsidTr="00AC484D">
        <w:trPr>
          <w:trHeight w:val="308"/>
        </w:trPr>
        <w:tc>
          <w:tcPr>
            <w:tcW w:w="414"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993"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3"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AC484D">
        <w:trPr>
          <w:trHeight w:val="47"/>
        </w:trPr>
        <w:tc>
          <w:tcPr>
            <w:tcW w:w="41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93"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77"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rsidTr="00AC484D">
        <w:trPr>
          <w:trHeight w:val="459"/>
        </w:trPr>
        <w:tc>
          <w:tcPr>
            <w:tcW w:w="414" w:type="dxa"/>
            <w:vAlign w:val="center"/>
          </w:tcPr>
          <w:p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rsidR="005D2E87" w:rsidRPr="004D1820" w:rsidRDefault="00BD7851" w:rsidP="008D56AE">
            <w:pPr>
              <w:jc w:val="center"/>
              <w:rPr>
                <w:rFonts w:eastAsia="Arial"/>
                <w:bCs/>
                <w:sz w:val="24"/>
                <w:szCs w:val="24"/>
              </w:rPr>
            </w:pPr>
            <w:r>
              <w:rPr>
                <w:rFonts w:eastAsia="Arial"/>
                <w:b/>
                <w:bCs/>
                <w:sz w:val="28"/>
                <w:szCs w:val="24"/>
              </w:rPr>
              <w:t>Electronic Single channel variable Volume Pipette</w:t>
            </w:r>
            <w:r w:rsidR="00526AFB">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rsidR="007A74A2" w:rsidRPr="00DA508C" w:rsidRDefault="00526AFB" w:rsidP="00B6436F">
            <w:pPr>
              <w:jc w:val="center"/>
              <w:rPr>
                <w:rFonts w:eastAsia="Arial"/>
                <w:bCs/>
                <w:sz w:val="24"/>
                <w:szCs w:val="24"/>
              </w:rPr>
            </w:pPr>
            <w:r>
              <w:rPr>
                <w:rFonts w:eastAsia="Arial"/>
                <w:bCs/>
                <w:sz w:val="24"/>
                <w:szCs w:val="24"/>
              </w:rPr>
              <w:t>1</w:t>
            </w:r>
            <w:r w:rsidR="00ED1E06">
              <w:rPr>
                <w:rFonts w:eastAsia="Arial"/>
                <w:bCs/>
                <w:sz w:val="24"/>
                <w:szCs w:val="24"/>
              </w:rPr>
              <w:t xml:space="preserve"> </w:t>
            </w:r>
            <w:r w:rsidR="00BD7851">
              <w:rPr>
                <w:rFonts w:eastAsia="Arial"/>
                <w:bCs/>
                <w:sz w:val="24"/>
                <w:szCs w:val="24"/>
              </w:rPr>
              <w:t>No.</w:t>
            </w:r>
          </w:p>
        </w:tc>
        <w:tc>
          <w:tcPr>
            <w:tcW w:w="992" w:type="dxa"/>
            <w:vAlign w:val="center"/>
          </w:tcPr>
          <w:p w:rsidR="007A74A2" w:rsidRPr="005952F5" w:rsidRDefault="007A74A2" w:rsidP="00B6436F">
            <w:pPr>
              <w:spacing w:line="230" w:lineRule="exact"/>
              <w:jc w:val="center"/>
              <w:rPr>
                <w:rFonts w:eastAsia="Calibri"/>
                <w:b/>
                <w:bCs/>
                <w:i/>
                <w:iCs/>
                <w:w w:val="98"/>
                <w:sz w:val="24"/>
                <w:szCs w:val="24"/>
              </w:rPr>
            </w:pPr>
          </w:p>
        </w:tc>
        <w:tc>
          <w:tcPr>
            <w:tcW w:w="993" w:type="dxa"/>
            <w:vAlign w:val="center"/>
          </w:tcPr>
          <w:p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r w:rsidR="00331A27">
              <w:rPr>
                <w:rFonts w:eastAsia="Calibri"/>
                <w:bCs/>
                <w:iCs/>
                <w:sz w:val="24"/>
                <w:szCs w:val="24"/>
              </w:rPr>
              <w:t xml:space="preserve">1 </w:t>
            </w:r>
            <w:r w:rsidR="00ED1E06">
              <w:rPr>
                <w:rFonts w:eastAsia="Calibri"/>
                <w:bCs/>
                <w:iCs/>
                <w:sz w:val="24"/>
                <w:szCs w:val="24"/>
              </w:rPr>
              <w:t xml:space="preserve"> </w:t>
            </w:r>
            <w:r w:rsidR="00BD7851">
              <w:rPr>
                <w:rFonts w:eastAsia="Calibri"/>
                <w:bCs/>
                <w:iCs/>
                <w:sz w:val="24"/>
                <w:szCs w:val="24"/>
              </w:rPr>
              <w:t>No.</w:t>
            </w:r>
          </w:p>
        </w:tc>
        <w:tc>
          <w:tcPr>
            <w:tcW w:w="872" w:type="dxa"/>
            <w:vAlign w:val="center"/>
          </w:tcPr>
          <w:p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rsidR="007A74A2" w:rsidRPr="005952F5" w:rsidRDefault="007A74A2" w:rsidP="00B6436F">
            <w:pPr>
              <w:spacing w:line="230" w:lineRule="exact"/>
              <w:jc w:val="center"/>
              <w:rPr>
                <w:rFonts w:eastAsia="Calibri"/>
                <w:b/>
                <w:bCs/>
                <w:i/>
                <w:iCs/>
                <w:sz w:val="24"/>
                <w:szCs w:val="24"/>
              </w:rPr>
            </w:pPr>
          </w:p>
        </w:tc>
        <w:tc>
          <w:tcPr>
            <w:tcW w:w="1677" w:type="dxa"/>
            <w:vAlign w:val="center"/>
          </w:tcPr>
          <w:p w:rsidR="007A74A2" w:rsidRPr="005952F5" w:rsidRDefault="007A74A2"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Pr="00E8789C" w:rsidRDefault="001F150F"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A15179">
      <w:pPr>
        <w:spacing w:after="240" w:line="360" w:lineRule="auto"/>
        <w:ind w:left="860"/>
        <w:rPr>
          <w:rFonts w:eastAsia="Arial"/>
          <w:sz w:val="24"/>
          <w:szCs w:val="24"/>
        </w:rPr>
      </w:pPr>
      <w:r w:rsidRPr="005952F5">
        <w:rPr>
          <w:rFonts w:eastAsia="Arial"/>
          <w:sz w:val="24"/>
          <w:szCs w:val="24"/>
        </w:rPr>
        <w:t>Name of the Firm ………………………………………………………………………………….</w:t>
      </w:r>
    </w:p>
    <w:p w:rsidR="004A0297" w:rsidRDefault="004A0297" w:rsidP="00A15179">
      <w:pPr>
        <w:spacing w:after="240" w:line="360" w:lineRule="auto"/>
        <w:ind w:left="860"/>
        <w:rPr>
          <w:rFonts w:eastAsia="Arial"/>
          <w:sz w:val="24"/>
          <w:szCs w:val="24"/>
        </w:rPr>
      </w:pPr>
      <w:r>
        <w:rPr>
          <w:rFonts w:eastAsia="Arial"/>
          <w:sz w:val="24"/>
          <w:szCs w:val="24"/>
        </w:rPr>
        <w:t>Address of the firm…………………………………………………………………………………</w:t>
      </w:r>
    </w:p>
    <w:p w:rsidR="004A0297" w:rsidRDefault="004A0297" w:rsidP="00A15179">
      <w:pPr>
        <w:spacing w:after="240" w:line="360" w:lineRule="auto"/>
        <w:ind w:left="860"/>
        <w:rPr>
          <w:rFonts w:eastAsia="Arial"/>
          <w:sz w:val="24"/>
          <w:szCs w:val="24"/>
        </w:rPr>
      </w:pPr>
      <w:r>
        <w:rPr>
          <w:rFonts w:eastAsia="Arial"/>
          <w:sz w:val="24"/>
          <w:szCs w:val="24"/>
        </w:rPr>
        <w:t>………………………………………………………………………………………………………</w:t>
      </w:r>
    </w:p>
    <w:p w:rsidR="004A0297" w:rsidRPr="005952F5" w:rsidRDefault="004A0297" w:rsidP="00A15179">
      <w:pPr>
        <w:spacing w:after="240" w:line="360" w:lineRule="auto"/>
        <w:ind w:left="860"/>
        <w:rPr>
          <w:sz w:val="24"/>
          <w:szCs w:val="24"/>
        </w:rPr>
      </w:pPr>
      <w:r>
        <w:rPr>
          <w:rFonts w:eastAsia="Arial"/>
          <w:sz w:val="24"/>
          <w:szCs w:val="24"/>
        </w:rPr>
        <w:t>GST No……………………………………………………………………………………………..</w:t>
      </w:r>
    </w:p>
    <w:p w:rsidR="005F1F4D" w:rsidRDefault="00470E98" w:rsidP="00A15179">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A15179">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A34728" w:rsidRPr="002B4B0F" w:rsidRDefault="00A34728" w:rsidP="00A34728">
      <w:pPr>
        <w:spacing w:after="240" w:line="276" w:lineRule="auto"/>
        <w:rPr>
          <w:rFonts w:eastAsia="Arial"/>
          <w:b/>
          <w:sz w:val="24"/>
        </w:rPr>
      </w:pPr>
      <w:r>
        <w:rPr>
          <w:rFonts w:eastAsia="Arial"/>
        </w:rPr>
        <w:t>“</w:t>
      </w:r>
      <w:r>
        <w:rPr>
          <w:rFonts w:eastAsia="Arial"/>
          <w:b/>
          <w:sz w:val="24"/>
        </w:rPr>
        <w:t xml:space="preserve">NIQ for supply of </w:t>
      </w:r>
      <w:r w:rsidR="00BD7851">
        <w:rPr>
          <w:rFonts w:eastAsia="Arial"/>
          <w:b/>
          <w:sz w:val="24"/>
        </w:rPr>
        <w:t xml:space="preserve">Electronic Single Channel Variable Volume Pipette </w:t>
      </w:r>
      <w:r>
        <w:rPr>
          <w:rFonts w:eastAsia="Arial"/>
          <w:b/>
          <w:sz w:val="24"/>
        </w:rPr>
        <w:t xml:space="preserve">for </w:t>
      </w:r>
      <w:r w:rsidR="00BD7851">
        <w:rPr>
          <w:rFonts w:eastAsia="Arial"/>
          <w:b/>
          <w:sz w:val="24"/>
        </w:rPr>
        <w:t xml:space="preserve">Pathology </w:t>
      </w:r>
      <w:r>
        <w:rPr>
          <w:rFonts w:eastAsia="Arial"/>
          <w:b/>
          <w:sz w:val="24"/>
        </w:rPr>
        <w:t xml:space="preserve">Department, </w:t>
      </w:r>
      <w:r w:rsidRPr="0005758A">
        <w:rPr>
          <w:rFonts w:eastAsia="Arial"/>
          <w:b/>
          <w:sz w:val="24"/>
        </w:rPr>
        <w:t xml:space="preserve">AIIMS </w:t>
      </w:r>
      <w:r>
        <w:rPr>
          <w:rFonts w:eastAsia="Arial"/>
          <w:b/>
          <w:sz w:val="24"/>
        </w:rPr>
        <w:t>Mangalagiri”.</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56" w:rsidRDefault="00E17F56" w:rsidP="00EA63A2">
      <w:r>
        <w:separator/>
      </w:r>
    </w:p>
  </w:endnote>
  <w:endnote w:type="continuationSeparator" w:id="1">
    <w:p w:rsidR="00E17F56" w:rsidRDefault="00E17F56"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43BCB" w:rsidRDefault="00516DB0">
        <w:pPr>
          <w:pStyle w:val="Footer"/>
          <w:pBdr>
            <w:top w:val="single" w:sz="4" w:space="1" w:color="D9D9D9" w:themeColor="background1" w:themeShade="D9"/>
          </w:pBdr>
          <w:jc w:val="right"/>
        </w:pPr>
        <w:fldSimple w:instr=" PAGE   \* MERGEFORMAT ">
          <w:r w:rsidR="00F31638">
            <w:rPr>
              <w:noProof/>
            </w:rPr>
            <w:t>7</w:t>
          </w:r>
        </w:fldSimple>
        <w:r w:rsidR="00743BCB">
          <w:t xml:space="preserve"> | </w:t>
        </w:r>
        <w:r w:rsidR="00743BCB">
          <w:rPr>
            <w:color w:val="7F7F7F" w:themeColor="background1" w:themeShade="7F"/>
            <w:spacing w:val="60"/>
          </w:rPr>
          <w:t>Page</w:t>
        </w:r>
      </w:p>
    </w:sdtContent>
  </w:sdt>
  <w:p w:rsidR="00743BCB" w:rsidRDefault="00743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56" w:rsidRDefault="00E17F56" w:rsidP="00EA63A2">
      <w:r>
        <w:separator/>
      </w:r>
    </w:p>
  </w:footnote>
  <w:footnote w:type="continuationSeparator" w:id="1">
    <w:p w:rsidR="00E17F56" w:rsidRDefault="00E17F56"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5">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7"/>
  </w:num>
  <w:num w:numId="9">
    <w:abstractNumId w:val="7"/>
  </w:num>
  <w:num w:numId="10">
    <w:abstractNumId w:val="9"/>
  </w:num>
  <w:num w:numId="11">
    <w:abstractNumId w:val="16"/>
  </w:num>
  <w:num w:numId="12">
    <w:abstractNumId w:val="8"/>
  </w:num>
  <w:num w:numId="13">
    <w:abstractNumId w:val="14"/>
  </w:num>
  <w:num w:numId="14">
    <w:abstractNumId w:val="11"/>
  </w:num>
  <w:num w:numId="15">
    <w:abstractNumId w:val="15"/>
  </w:num>
  <w:num w:numId="16">
    <w:abstractNumId w:val="13"/>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A3BFB"/>
    <w:rsid w:val="000A3DF2"/>
    <w:rsid w:val="000B215A"/>
    <w:rsid w:val="000C6C33"/>
    <w:rsid w:val="000D08C2"/>
    <w:rsid w:val="000D4E1E"/>
    <w:rsid w:val="000E5847"/>
    <w:rsid w:val="000F3FDF"/>
    <w:rsid w:val="00100F29"/>
    <w:rsid w:val="00101069"/>
    <w:rsid w:val="00104B6E"/>
    <w:rsid w:val="00104C86"/>
    <w:rsid w:val="001071C9"/>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C36E9"/>
    <w:rsid w:val="001C37FC"/>
    <w:rsid w:val="001C67D2"/>
    <w:rsid w:val="001D36E7"/>
    <w:rsid w:val="001D5252"/>
    <w:rsid w:val="001E152E"/>
    <w:rsid w:val="001E6028"/>
    <w:rsid w:val="001F150F"/>
    <w:rsid w:val="001F471D"/>
    <w:rsid w:val="001F653F"/>
    <w:rsid w:val="001F6DD5"/>
    <w:rsid w:val="00210E8E"/>
    <w:rsid w:val="00212C08"/>
    <w:rsid w:val="002204A8"/>
    <w:rsid w:val="00221B32"/>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3625A"/>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3600"/>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D1820"/>
    <w:rsid w:val="004E52FB"/>
    <w:rsid w:val="004E6D4F"/>
    <w:rsid w:val="004F1247"/>
    <w:rsid w:val="004F29B4"/>
    <w:rsid w:val="004F59AE"/>
    <w:rsid w:val="004F719E"/>
    <w:rsid w:val="00511583"/>
    <w:rsid w:val="00513CD5"/>
    <w:rsid w:val="00516DB0"/>
    <w:rsid w:val="00526AFB"/>
    <w:rsid w:val="00526C32"/>
    <w:rsid w:val="005314ED"/>
    <w:rsid w:val="0053205D"/>
    <w:rsid w:val="0053666E"/>
    <w:rsid w:val="0053732F"/>
    <w:rsid w:val="005436D8"/>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108"/>
    <w:rsid w:val="005D33D7"/>
    <w:rsid w:val="005D56E5"/>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4BC9"/>
    <w:rsid w:val="006E54C7"/>
    <w:rsid w:val="006F34AD"/>
    <w:rsid w:val="00701FE0"/>
    <w:rsid w:val="007035A4"/>
    <w:rsid w:val="007054B0"/>
    <w:rsid w:val="00705568"/>
    <w:rsid w:val="007077A8"/>
    <w:rsid w:val="00715567"/>
    <w:rsid w:val="00723BDF"/>
    <w:rsid w:val="00723CB3"/>
    <w:rsid w:val="00725034"/>
    <w:rsid w:val="00730A05"/>
    <w:rsid w:val="00734B1A"/>
    <w:rsid w:val="00743148"/>
    <w:rsid w:val="007436DE"/>
    <w:rsid w:val="00743BCB"/>
    <w:rsid w:val="00747A2C"/>
    <w:rsid w:val="007501C8"/>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20696"/>
    <w:rsid w:val="00821202"/>
    <w:rsid w:val="0083317F"/>
    <w:rsid w:val="00845FA2"/>
    <w:rsid w:val="00853AAB"/>
    <w:rsid w:val="008608A8"/>
    <w:rsid w:val="0086139D"/>
    <w:rsid w:val="0086368C"/>
    <w:rsid w:val="008662AE"/>
    <w:rsid w:val="008666F4"/>
    <w:rsid w:val="00867790"/>
    <w:rsid w:val="00872CC8"/>
    <w:rsid w:val="008817A5"/>
    <w:rsid w:val="0088224F"/>
    <w:rsid w:val="0088482C"/>
    <w:rsid w:val="00894D11"/>
    <w:rsid w:val="008A43D5"/>
    <w:rsid w:val="008A4C77"/>
    <w:rsid w:val="008B022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82597"/>
    <w:rsid w:val="00983464"/>
    <w:rsid w:val="009843B7"/>
    <w:rsid w:val="00986332"/>
    <w:rsid w:val="0099486F"/>
    <w:rsid w:val="00995772"/>
    <w:rsid w:val="009A2F3D"/>
    <w:rsid w:val="009A727B"/>
    <w:rsid w:val="009B1CDF"/>
    <w:rsid w:val="009B3303"/>
    <w:rsid w:val="009B7766"/>
    <w:rsid w:val="009B7D3A"/>
    <w:rsid w:val="009C01FD"/>
    <w:rsid w:val="009D45ED"/>
    <w:rsid w:val="009E7E3A"/>
    <w:rsid w:val="00A04B0F"/>
    <w:rsid w:val="00A10A37"/>
    <w:rsid w:val="00A11AED"/>
    <w:rsid w:val="00A11B14"/>
    <w:rsid w:val="00A15179"/>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957"/>
    <w:rsid w:val="00B33D68"/>
    <w:rsid w:val="00B41544"/>
    <w:rsid w:val="00B56185"/>
    <w:rsid w:val="00B6436F"/>
    <w:rsid w:val="00B64B96"/>
    <w:rsid w:val="00B67C0B"/>
    <w:rsid w:val="00B70771"/>
    <w:rsid w:val="00B74161"/>
    <w:rsid w:val="00B7484D"/>
    <w:rsid w:val="00B76834"/>
    <w:rsid w:val="00B77F60"/>
    <w:rsid w:val="00B83143"/>
    <w:rsid w:val="00BA22E0"/>
    <w:rsid w:val="00BB5B55"/>
    <w:rsid w:val="00BC282C"/>
    <w:rsid w:val="00BC2858"/>
    <w:rsid w:val="00BC3782"/>
    <w:rsid w:val="00BC3856"/>
    <w:rsid w:val="00BD0ED6"/>
    <w:rsid w:val="00BD5DD4"/>
    <w:rsid w:val="00BD7851"/>
    <w:rsid w:val="00BE146E"/>
    <w:rsid w:val="00BE1DC0"/>
    <w:rsid w:val="00BF5AD4"/>
    <w:rsid w:val="00C004AF"/>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41BD4"/>
    <w:rsid w:val="00D4731B"/>
    <w:rsid w:val="00D5252A"/>
    <w:rsid w:val="00D53EE2"/>
    <w:rsid w:val="00D5539E"/>
    <w:rsid w:val="00D55FA1"/>
    <w:rsid w:val="00D63D1E"/>
    <w:rsid w:val="00D64D23"/>
    <w:rsid w:val="00D872F6"/>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AE"/>
    <w:rsid w:val="00DF47D4"/>
    <w:rsid w:val="00E0419B"/>
    <w:rsid w:val="00E054DE"/>
    <w:rsid w:val="00E11D25"/>
    <w:rsid w:val="00E11E36"/>
    <w:rsid w:val="00E17F56"/>
    <w:rsid w:val="00E34CC0"/>
    <w:rsid w:val="00E41580"/>
    <w:rsid w:val="00E44176"/>
    <w:rsid w:val="00E4467E"/>
    <w:rsid w:val="00E461BC"/>
    <w:rsid w:val="00E47381"/>
    <w:rsid w:val="00E50C64"/>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1638"/>
    <w:rsid w:val="00F35F93"/>
    <w:rsid w:val="00F40AC8"/>
    <w:rsid w:val="00F47A60"/>
    <w:rsid w:val="00F521CE"/>
    <w:rsid w:val="00F6280B"/>
    <w:rsid w:val="00F67C70"/>
    <w:rsid w:val="00F75380"/>
    <w:rsid w:val="00F7696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553</cp:revision>
  <cp:lastPrinted>2021-01-07T06:28:00Z</cp:lastPrinted>
  <dcterms:created xsi:type="dcterms:W3CDTF">2020-10-01T06:24:00Z</dcterms:created>
  <dcterms:modified xsi:type="dcterms:W3CDTF">2021-01-07T06:28:00Z</dcterms:modified>
</cp:coreProperties>
</file>