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4C4985">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E715C4">
        <w:rPr>
          <w:rFonts w:eastAsia="Arial"/>
          <w:b/>
          <w:bCs/>
          <w:sz w:val="24"/>
          <w:szCs w:val="24"/>
        </w:rPr>
        <w:t>Anatomy Department</w:t>
      </w:r>
      <w:r w:rsidR="0035529F">
        <w:rPr>
          <w:rFonts w:eastAsia="Arial"/>
          <w:b/>
          <w:bCs/>
          <w:sz w:val="24"/>
          <w:szCs w:val="24"/>
        </w:rPr>
        <w:t>/</w:t>
      </w:r>
      <w:r w:rsidR="00673C43">
        <w:rPr>
          <w:rFonts w:eastAsia="Arial"/>
          <w:b/>
          <w:bCs/>
          <w:sz w:val="24"/>
          <w:szCs w:val="24"/>
        </w:rPr>
        <w:t xml:space="preserve"> </w:t>
      </w:r>
      <w:r w:rsidR="00E715C4">
        <w:rPr>
          <w:rFonts w:eastAsia="Arial"/>
          <w:b/>
          <w:bCs/>
          <w:sz w:val="24"/>
          <w:szCs w:val="24"/>
        </w:rPr>
        <w:t>Glassware items</w:t>
      </w:r>
      <w:r w:rsidR="00CC487A">
        <w:rPr>
          <w:rFonts w:eastAsia="Arial"/>
          <w:b/>
          <w:bCs/>
          <w:sz w:val="24"/>
          <w:szCs w:val="24"/>
        </w:rPr>
        <w:t>/2021-22</w:t>
      </w:r>
      <w:r w:rsidR="00047611">
        <w:rPr>
          <w:rFonts w:eastAsia="Arial"/>
          <w:b/>
          <w:bCs/>
          <w:sz w:val="24"/>
          <w:szCs w:val="24"/>
        </w:rPr>
        <w:t>/</w:t>
      </w:r>
      <w:r w:rsidR="00CC487A">
        <w:rPr>
          <w:rFonts w:eastAsia="Arial"/>
          <w:b/>
          <w:bCs/>
          <w:sz w:val="24"/>
          <w:szCs w:val="24"/>
        </w:rPr>
        <w:t>0</w:t>
      </w:r>
      <w:r w:rsidR="00E715C4">
        <w:rPr>
          <w:rFonts w:eastAsia="Arial"/>
          <w:b/>
          <w:bCs/>
          <w:sz w:val="24"/>
          <w:szCs w:val="24"/>
        </w:rPr>
        <w:t>2</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28256A">
        <w:rPr>
          <w:rFonts w:eastAsia="Arial"/>
          <w:b/>
          <w:bCs/>
          <w:sz w:val="24"/>
          <w:szCs w:val="24"/>
        </w:rPr>
        <w:t>26</w:t>
      </w:r>
      <w:r w:rsidR="00C6592D">
        <w:rPr>
          <w:rFonts w:eastAsia="Arial"/>
          <w:b/>
          <w:bCs/>
          <w:sz w:val="24"/>
          <w:szCs w:val="24"/>
        </w:rPr>
        <w:t>/</w:t>
      </w:r>
      <w:r w:rsidR="00CC487A">
        <w:rPr>
          <w:rFonts w:eastAsia="Arial"/>
          <w:b/>
          <w:bCs/>
          <w:sz w:val="24"/>
          <w:szCs w:val="24"/>
        </w:rPr>
        <w:t>04</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E715C4">
        <w:rPr>
          <w:rFonts w:eastAsia="Arial"/>
          <w:b/>
          <w:sz w:val="24"/>
        </w:rPr>
        <w:t xml:space="preserve">Glass ware items </w:t>
      </w:r>
      <w:r w:rsidR="00A37880">
        <w:rPr>
          <w:rFonts w:eastAsia="Arial"/>
          <w:b/>
          <w:sz w:val="24"/>
        </w:rPr>
        <w:t>for</w:t>
      </w:r>
      <w:r w:rsidR="00E715C4">
        <w:rPr>
          <w:rFonts w:eastAsia="Arial"/>
          <w:b/>
          <w:sz w:val="24"/>
        </w:rPr>
        <w:t xml:space="preserve"> Anatomy Department</w:t>
      </w:r>
      <w:r w:rsidR="00CC487A">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CC487A">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0D12A0">
        <w:rPr>
          <w:rFonts w:eastAsia="Arial"/>
          <w:b/>
          <w:sz w:val="24"/>
        </w:rPr>
        <w:t>“</w:t>
      </w:r>
      <w:r w:rsidR="00E715C4">
        <w:rPr>
          <w:rFonts w:eastAsia="Arial"/>
          <w:b/>
          <w:sz w:val="24"/>
        </w:rPr>
        <w:t xml:space="preserve">NIQ for supply of Glass ware items for Anatomy Department, </w:t>
      </w:r>
      <w:r w:rsidR="00E715C4" w:rsidRPr="0005758A">
        <w:rPr>
          <w:rFonts w:eastAsia="Arial"/>
          <w:b/>
          <w:sz w:val="24"/>
        </w:rPr>
        <w:t xml:space="preserve">AIIMS </w:t>
      </w:r>
      <w:r w:rsidR="00E715C4">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526" w:type="dxa"/>
        <w:tblInd w:w="392" w:type="dxa"/>
        <w:tblLook w:val="04A0"/>
      </w:tblPr>
      <w:tblGrid>
        <w:gridCol w:w="712"/>
        <w:gridCol w:w="4269"/>
        <w:gridCol w:w="2942"/>
        <w:gridCol w:w="1603"/>
      </w:tblGrid>
      <w:tr w:rsidR="00150C80" w:rsidTr="00603D6C">
        <w:trPr>
          <w:trHeight w:val="223"/>
        </w:trPr>
        <w:tc>
          <w:tcPr>
            <w:tcW w:w="712" w:type="dxa"/>
            <w:vAlign w:val="center"/>
          </w:tcPr>
          <w:p w:rsidR="00150C80" w:rsidRDefault="00B23F25" w:rsidP="00C14934">
            <w:pPr>
              <w:jc w:val="center"/>
              <w:rPr>
                <w:rFonts w:eastAsia="Arial"/>
                <w:b/>
                <w:bCs/>
                <w:sz w:val="24"/>
                <w:szCs w:val="24"/>
              </w:rPr>
            </w:pPr>
            <w:r>
              <w:rPr>
                <w:rFonts w:eastAsia="Arial"/>
                <w:b/>
                <w:bCs/>
                <w:sz w:val="24"/>
                <w:szCs w:val="24"/>
              </w:rPr>
              <w:t>S.No</w:t>
            </w:r>
          </w:p>
        </w:tc>
        <w:tc>
          <w:tcPr>
            <w:tcW w:w="4269" w:type="dxa"/>
            <w:vAlign w:val="center"/>
          </w:tcPr>
          <w:p w:rsidR="00150C80" w:rsidRDefault="00150C80" w:rsidP="00C14934">
            <w:pPr>
              <w:jc w:val="center"/>
              <w:rPr>
                <w:rFonts w:eastAsia="Arial"/>
                <w:b/>
                <w:bCs/>
                <w:sz w:val="24"/>
                <w:szCs w:val="24"/>
              </w:rPr>
            </w:pPr>
            <w:r>
              <w:rPr>
                <w:rFonts w:eastAsia="Arial"/>
                <w:b/>
                <w:bCs/>
                <w:sz w:val="24"/>
                <w:szCs w:val="24"/>
              </w:rPr>
              <w:t>Description of item</w:t>
            </w:r>
            <w:r w:rsidR="009B76D0">
              <w:rPr>
                <w:rFonts w:eastAsia="Arial"/>
                <w:b/>
                <w:bCs/>
                <w:sz w:val="24"/>
                <w:szCs w:val="24"/>
              </w:rPr>
              <w:t>s</w:t>
            </w:r>
          </w:p>
        </w:tc>
        <w:tc>
          <w:tcPr>
            <w:tcW w:w="2942" w:type="dxa"/>
            <w:vAlign w:val="center"/>
          </w:tcPr>
          <w:p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rsidR="00150C80" w:rsidRDefault="00150C80" w:rsidP="00C14934">
            <w:pPr>
              <w:jc w:val="center"/>
              <w:rPr>
                <w:rFonts w:eastAsia="Arial"/>
                <w:b/>
                <w:bCs/>
                <w:sz w:val="24"/>
                <w:szCs w:val="24"/>
              </w:rPr>
            </w:pPr>
            <w:r>
              <w:rPr>
                <w:rFonts w:eastAsia="Arial"/>
                <w:b/>
                <w:bCs/>
                <w:sz w:val="24"/>
                <w:szCs w:val="24"/>
              </w:rPr>
              <w:t>Required Quantity</w:t>
            </w:r>
          </w:p>
        </w:tc>
      </w:tr>
      <w:tr w:rsidR="00C569F5" w:rsidTr="00D63D1E">
        <w:trPr>
          <w:trHeight w:val="550"/>
        </w:trPr>
        <w:tc>
          <w:tcPr>
            <w:tcW w:w="712" w:type="dxa"/>
            <w:vAlign w:val="center"/>
          </w:tcPr>
          <w:p w:rsidR="00C569F5" w:rsidRPr="008666F4" w:rsidRDefault="00C569F5" w:rsidP="00C14934">
            <w:pPr>
              <w:jc w:val="center"/>
              <w:rPr>
                <w:rFonts w:eastAsia="Arial"/>
                <w:bCs/>
                <w:sz w:val="24"/>
                <w:szCs w:val="24"/>
              </w:rPr>
            </w:pPr>
            <w:r w:rsidRPr="008666F4">
              <w:rPr>
                <w:rFonts w:eastAsia="Arial"/>
                <w:bCs/>
                <w:sz w:val="24"/>
                <w:szCs w:val="24"/>
              </w:rPr>
              <w:t>1.</w:t>
            </w:r>
          </w:p>
        </w:tc>
        <w:tc>
          <w:tcPr>
            <w:tcW w:w="4269" w:type="dxa"/>
            <w:vAlign w:val="center"/>
          </w:tcPr>
          <w:p w:rsidR="00C569F5" w:rsidRPr="008666F4" w:rsidRDefault="00C569F5" w:rsidP="00047611">
            <w:pPr>
              <w:jc w:val="center"/>
              <w:rPr>
                <w:rFonts w:eastAsia="Arial"/>
                <w:bCs/>
                <w:sz w:val="24"/>
                <w:szCs w:val="24"/>
              </w:rPr>
            </w:pPr>
            <w:r>
              <w:rPr>
                <w:rFonts w:eastAsia="Arial"/>
                <w:bCs/>
                <w:sz w:val="24"/>
                <w:szCs w:val="24"/>
              </w:rPr>
              <w:t>Pasture Pipette</w:t>
            </w:r>
          </w:p>
        </w:tc>
        <w:tc>
          <w:tcPr>
            <w:tcW w:w="2942" w:type="dxa"/>
            <w:vMerge w:val="restart"/>
            <w:vAlign w:val="center"/>
          </w:tcPr>
          <w:p w:rsidR="00C569F5" w:rsidRPr="008666F4" w:rsidRDefault="00C569F5" w:rsidP="00C14934">
            <w:pPr>
              <w:jc w:val="center"/>
              <w:rPr>
                <w:rFonts w:eastAsia="Arial"/>
                <w:bCs/>
                <w:sz w:val="24"/>
                <w:szCs w:val="24"/>
              </w:rPr>
            </w:pPr>
            <w:r w:rsidRPr="008666F4">
              <w:rPr>
                <w:rFonts w:eastAsia="Arial"/>
                <w:bCs/>
                <w:sz w:val="24"/>
                <w:szCs w:val="24"/>
              </w:rPr>
              <w:t>As detailed below</w:t>
            </w:r>
          </w:p>
        </w:tc>
        <w:tc>
          <w:tcPr>
            <w:tcW w:w="1603" w:type="dxa"/>
            <w:vAlign w:val="center"/>
          </w:tcPr>
          <w:p w:rsidR="00C569F5" w:rsidRPr="008666F4" w:rsidRDefault="009B76D0" w:rsidP="00C14934">
            <w:pPr>
              <w:jc w:val="center"/>
              <w:rPr>
                <w:rFonts w:eastAsia="Arial"/>
                <w:bCs/>
                <w:sz w:val="24"/>
                <w:szCs w:val="24"/>
              </w:rPr>
            </w:pPr>
            <w:r>
              <w:rPr>
                <w:rFonts w:eastAsia="Arial"/>
                <w:bCs/>
                <w:sz w:val="24"/>
                <w:szCs w:val="24"/>
              </w:rPr>
              <w:t>1 Pack of 50 No.</w:t>
            </w:r>
          </w:p>
        </w:tc>
      </w:tr>
      <w:tr w:rsidR="00C569F5" w:rsidTr="00D63D1E">
        <w:trPr>
          <w:trHeight w:val="550"/>
        </w:trPr>
        <w:tc>
          <w:tcPr>
            <w:tcW w:w="712" w:type="dxa"/>
            <w:vAlign w:val="center"/>
          </w:tcPr>
          <w:p w:rsidR="00C569F5" w:rsidRPr="008666F4" w:rsidRDefault="00C569F5" w:rsidP="00C14934">
            <w:pPr>
              <w:jc w:val="center"/>
              <w:rPr>
                <w:rFonts w:eastAsia="Arial"/>
                <w:bCs/>
                <w:sz w:val="24"/>
                <w:szCs w:val="24"/>
              </w:rPr>
            </w:pPr>
            <w:r>
              <w:rPr>
                <w:rFonts w:eastAsia="Arial"/>
                <w:bCs/>
                <w:sz w:val="24"/>
                <w:szCs w:val="24"/>
              </w:rPr>
              <w:t>2.</w:t>
            </w:r>
          </w:p>
        </w:tc>
        <w:tc>
          <w:tcPr>
            <w:tcW w:w="4269" w:type="dxa"/>
            <w:vAlign w:val="center"/>
          </w:tcPr>
          <w:p w:rsidR="00C569F5" w:rsidRPr="008666F4" w:rsidRDefault="00C569F5" w:rsidP="00047611">
            <w:pPr>
              <w:jc w:val="center"/>
              <w:rPr>
                <w:rFonts w:eastAsia="Arial"/>
                <w:bCs/>
                <w:sz w:val="24"/>
                <w:szCs w:val="24"/>
              </w:rPr>
            </w:pPr>
            <w:r>
              <w:rPr>
                <w:rFonts w:eastAsia="Arial"/>
                <w:bCs/>
                <w:sz w:val="24"/>
                <w:szCs w:val="24"/>
              </w:rPr>
              <w:t>Thermometer for hot air Oven</w:t>
            </w:r>
          </w:p>
        </w:tc>
        <w:tc>
          <w:tcPr>
            <w:tcW w:w="2942" w:type="dxa"/>
            <w:vMerge/>
            <w:vAlign w:val="center"/>
          </w:tcPr>
          <w:p w:rsidR="00C569F5" w:rsidRPr="008666F4" w:rsidRDefault="00C569F5" w:rsidP="00C14934">
            <w:pPr>
              <w:jc w:val="center"/>
              <w:rPr>
                <w:rFonts w:eastAsia="Arial"/>
                <w:bCs/>
                <w:sz w:val="24"/>
                <w:szCs w:val="24"/>
              </w:rPr>
            </w:pPr>
          </w:p>
        </w:tc>
        <w:tc>
          <w:tcPr>
            <w:tcW w:w="1603" w:type="dxa"/>
            <w:vAlign w:val="center"/>
          </w:tcPr>
          <w:p w:rsidR="00C569F5" w:rsidRDefault="00C569F5" w:rsidP="00C14934">
            <w:pPr>
              <w:jc w:val="center"/>
              <w:rPr>
                <w:rFonts w:eastAsia="Arial"/>
                <w:bCs/>
                <w:sz w:val="24"/>
                <w:szCs w:val="24"/>
              </w:rPr>
            </w:pPr>
            <w:r>
              <w:rPr>
                <w:rFonts w:eastAsia="Arial"/>
                <w:bCs/>
                <w:sz w:val="24"/>
                <w:szCs w:val="24"/>
              </w:rPr>
              <w:t>1 No.</w:t>
            </w:r>
          </w:p>
        </w:tc>
      </w:tr>
      <w:tr w:rsidR="00C569F5" w:rsidTr="00D63D1E">
        <w:trPr>
          <w:trHeight w:val="550"/>
        </w:trPr>
        <w:tc>
          <w:tcPr>
            <w:tcW w:w="712" w:type="dxa"/>
            <w:vAlign w:val="center"/>
          </w:tcPr>
          <w:p w:rsidR="00C569F5" w:rsidRPr="008666F4" w:rsidRDefault="00C569F5" w:rsidP="00C14934">
            <w:pPr>
              <w:jc w:val="center"/>
              <w:rPr>
                <w:rFonts w:eastAsia="Arial"/>
                <w:bCs/>
                <w:sz w:val="24"/>
                <w:szCs w:val="24"/>
              </w:rPr>
            </w:pPr>
            <w:r>
              <w:rPr>
                <w:rFonts w:eastAsia="Arial"/>
                <w:bCs/>
                <w:sz w:val="24"/>
                <w:szCs w:val="24"/>
              </w:rPr>
              <w:t>3.</w:t>
            </w:r>
          </w:p>
        </w:tc>
        <w:tc>
          <w:tcPr>
            <w:tcW w:w="4269" w:type="dxa"/>
            <w:vAlign w:val="center"/>
          </w:tcPr>
          <w:p w:rsidR="00C569F5" w:rsidRPr="008666F4" w:rsidRDefault="00C569F5" w:rsidP="00047611">
            <w:pPr>
              <w:jc w:val="center"/>
              <w:rPr>
                <w:rFonts w:eastAsia="Arial"/>
                <w:bCs/>
                <w:sz w:val="24"/>
                <w:szCs w:val="24"/>
              </w:rPr>
            </w:pPr>
            <w:r>
              <w:rPr>
                <w:rFonts w:eastAsia="Arial"/>
                <w:bCs/>
                <w:sz w:val="24"/>
                <w:szCs w:val="24"/>
              </w:rPr>
              <w:t>Measuring Glass jar-100 ml</w:t>
            </w:r>
          </w:p>
        </w:tc>
        <w:tc>
          <w:tcPr>
            <w:tcW w:w="2942" w:type="dxa"/>
            <w:vMerge/>
            <w:vAlign w:val="center"/>
          </w:tcPr>
          <w:p w:rsidR="00C569F5" w:rsidRPr="008666F4" w:rsidRDefault="00C569F5" w:rsidP="00C14934">
            <w:pPr>
              <w:jc w:val="center"/>
              <w:rPr>
                <w:rFonts w:eastAsia="Arial"/>
                <w:bCs/>
                <w:sz w:val="24"/>
                <w:szCs w:val="24"/>
              </w:rPr>
            </w:pPr>
          </w:p>
        </w:tc>
        <w:tc>
          <w:tcPr>
            <w:tcW w:w="1603" w:type="dxa"/>
            <w:vAlign w:val="center"/>
          </w:tcPr>
          <w:p w:rsidR="00C569F5" w:rsidRDefault="00C569F5" w:rsidP="00C14934">
            <w:pPr>
              <w:jc w:val="center"/>
              <w:rPr>
                <w:rFonts w:eastAsia="Arial"/>
                <w:bCs/>
                <w:sz w:val="24"/>
                <w:szCs w:val="24"/>
              </w:rPr>
            </w:pPr>
            <w:r>
              <w:rPr>
                <w:rFonts w:eastAsia="Arial"/>
                <w:bCs/>
                <w:sz w:val="24"/>
                <w:szCs w:val="24"/>
              </w:rPr>
              <w:t>1 No.</w:t>
            </w:r>
          </w:p>
        </w:tc>
      </w:tr>
      <w:tr w:rsidR="00C569F5" w:rsidTr="00D63D1E">
        <w:trPr>
          <w:trHeight w:val="550"/>
        </w:trPr>
        <w:tc>
          <w:tcPr>
            <w:tcW w:w="712" w:type="dxa"/>
            <w:vAlign w:val="center"/>
          </w:tcPr>
          <w:p w:rsidR="00C569F5" w:rsidRPr="008666F4" w:rsidRDefault="00C569F5" w:rsidP="00C14934">
            <w:pPr>
              <w:jc w:val="center"/>
              <w:rPr>
                <w:rFonts w:eastAsia="Arial"/>
                <w:bCs/>
                <w:sz w:val="24"/>
                <w:szCs w:val="24"/>
              </w:rPr>
            </w:pPr>
            <w:r>
              <w:rPr>
                <w:rFonts w:eastAsia="Arial"/>
                <w:bCs/>
                <w:sz w:val="24"/>
                <w:szCs w:val="24"/>
              </w:rPr>
              <w:t>4.</w:t>
            </w:r>
          </w:p>
        </w:tc>
        <w:tc>
          <w:tcPr>
            <w:tcW w:w="4269" w:type="dxa"/>
            <w:vAlign w:val="center"/>
          </w:tcPr>
          <w:p w:rsidR="00C569F5" w:rsidRPr="008666F4" w:rsidRDefault="00C569F5" w:rsidP="00047611">
            <w:pPr>
              <w:jc w:val="center"/>
              <w:rPr>
                <w:rFonts w:eastAsia="Arial"/>
                <w:bCs/>
                <w:sz w:val="24"/>
                <w:szCs w:val="24"/>
              </w:rPr>
            </w:pPr>
            <w:r>
              <w:rPr>
                <w:rFonts w:eastAsia="Arial"/>
                <w:bCs/>
                <w:sz w:val="24"/>
                <w:szCs w:val="24"/>
              </w:rPr>
              <w:t>Measuring Glass Jars-1000 ml</w:t>
            </w:r>
          </w:p>
        </w:tc>
        <w:tc>
          <w:tcPr>
            <w:tcW w:w="2942" w:type="dxa"/>
            <w:vMerge/>
            <w:vAlign w:val="center"/>
          </w:tcPr>
          <w:p w:rsidR="00C569F5" w:rsidRPr="008666F4" w:rsidRDefault="00C569F5" w:rsidP="00C14934">
            <w:pPr>
              <w:jc w:val="center"/>
              <w:rPr>
                <w:rFonts w:eastAsia="Arial"/>
                <w:bCs/>
                <w:sz w:val="24"/>
                <w:szCs w:val="24"/>
              </w:rPr>
            </w:pPr>
          </w:p>
        </w:tc>
        <w:tc>
          <w:tcPr>
            <w:tcW w:w="1603" w:type="dxa"/>
            <w:vAlign w:val="center"/>
          </w:tcPr>
          <w:p w:rsidR="00C569F5" w:rsidRDefault="00C569F5" w:rsidP="00C14934">
            <w:pPr>
              <w:jc w:val="center"/>
              <w:rPr>
                <w:rFonts w:eastAsia="Arial"/>
                <w:bCs/>
                <w:sz w:val="24"/>
                <w:szCs w:val="24"/>
              </w:rPr>
            </w:pPr>
            <w:r>
              <w:rPr>
                <w:rFonts w:eastAsia="Arial"/>
                <w:bCs/>
                <w:sz w:val="24"/>
                <w:szCs w:val="24"/>
              </w:rPr>
              <w:t>1 No.</w:t>
            </w:r>
          </w:p>
        </w:tc>
      </w:tr>
      <w:tr w:rsidR="00C569F5" w:rsidTr="00D63D1E">
        <w:trPr>
          <w:trHeight w:val="550"/>
        </w:trPr>
        <w:tc>
          <w:tcPr>
            <w:tcW w:w="712" w:type="dxa"/>
            <w:vAlign w:val="center"/>
          </w:tcPr>
          <w:p w:rsidR="00C569F5" w:rsidRPr="008666F4" w:rsidRDefault="00C569F5" w:rsidP="00C14934">
            <w:pPr>
              <w:jc w:val="center"/>
              <w:rPr>
                <w:rFonts w:eastAsia="Arial"/>
                <w:bCs/>
                <w:sz w:val="24"/>
                <w:szCs w:val="24"/>
              </w:rPr>
            </w:pPr>
            <w:r>
              <w:rPr>
                <w:rFonts w:eastAsia="Arial"/>
                <w:bCs/>
                <w:sz w:val="24"/>
                <w:szCs w:val="24"/>
              </w:rPr>
              <w:t>5.</w:t>
            </w:r>
          </w:p>
        </w:tc>
        <w:tc>
          <w:tcPr>
            <w:tcW w:w="4269" w:type="dxa"/>
            <w:vAlign w:val="center"/>
          </w:tcPr>
          <w:p w:rsidR="00C569F5" w:rsidRPr="008666F4" w:rsidRDefault="00C569F5" w:rsidP="00047611">
            <w:pPr>
              <w:jc w:val="center"/>
              <w:rPr>
                <w:rFonts w:eastAsia="Arial"/>
                <w:bCs/>
                <w:sz w:val="24"/>
                <w:szCs w:val="24"/>
              </w:rPr>
            </w:pPr>
            <w:r>
              <w:rPr>
                <w:rFonts w:eastAsia="Arial"/>
                <w:bCs/>
                <w:sz w:val="24"/>
                <w:szCs w:val="24"/>
              </w:rPr>
              <w:t>Spatulas</w:t>
            </w:r>
          </w:p>
        </w:tc>
        <w:tc>
          <w:tcPr>
            <w:tcW w:w="2942" w:type="dxa"/>
            <w:vMerge/>
            <w:vAlign w:val="center"/>
          </w:tcPr>
          <w:p w:rsidR="00C569F5" w:rsidRPr="008666F4" w:rsidRDefault="00C569F5" w:rsidP="00C14934">
            <w:pPr>
              <w:jc w:val="center"/>
              <w:rPr>
                <w:rFonts w:eastAsia="Arial"/>
                <w:bCs/>
                <w:sz w:val="24"/>
                <w:szCs w:val="24"/>
              </w:rPr>
            </w:pPr>
          </w:p>
        </w:tc>
        <w:tc>
          <w:tcPr>
            <w:tcW w:w="1603" w:type="dxa"/>
            <w:vAlign w:val="center"/>
          </w:tcPr>
          <w:p w:rsidR="00C569F5" w:rsidRDefault="00C569F5" w:rsidP="00C14934">
            <w:pPr>
              <w:jc w:val="center"/>
              <w:rPr>
                <w:rFonts w:eastAsia="Arial"/>
                <w:bCs/>
                <w:sz w:val="24"/>
                <w:szCs w:val="24"/>
              </w:rPr>
            </w:pPr>
            <w:r>
              <w:rPr>
                <w:rFonts w:eastAsia="Arial"/>
                <w:bCs/>
                <w:sz w:val="24"/>
                <w:szCs w:val="24"/>
              </w:rPr>
              <w:t>5 No.</w:t>
            </w:r>
          </w:p>
        </w:tc>
      </w:tr>
      <w:tr w:rsidR="00C569F5" w:rsidTr="00D63D1E">
        <w:trPr>
          <w:trHeight w:val="550"/>
        </w:trPr>
        <w:tc>
          <w:tcPr>
            <w:tcW w:w="712" w:type="dxa"/>
            <w:vAlign w:val="center"/>
          </w:tcPr>
          <w:p w:rsidR="00C569F5" w:rsidRPr="008666F4" w:rsidRDefault="00C569F5" w:rsidP="00C14934">
            <w:pPr>
              <w:jc w:val="center"/>
              <w:rPr>
                <w:rFonts w:eastAsia="Arial"/>
                <w:bCs/>
                <w:sz w:val="24"/>
                <w:szCs w:val="24"/>
              </w:rPr>
            </w:pPr>
            <w:r>
              <w:rPr>
                <w:rFonts w:eastAsia="Arial"/>
                <w:bCs/>
                <w:sz w:val="24"/>
                <w:szCs w:val="24"/>
              </w:rPr>
              <w:t>6.</w:t>
            </w:r>
          </w:p>
        </w:tc>
        <w:tc>
          <w:tcPr>
            <w:tcW w:w="4269" w:type="dxa"/>
            <w:vAlign w:val="center"/>
          </w:tcPr>
          <w:p w:rsidR="00C569F5" w:rsidRPr="008666F4" w:rsidRDefault="00C569F5" w:rsidP="00047611">
            <w:pPr>
              <w:jc w:val="center"/>
              <w:rPr>
                <w:rFonts w:eastAsia="Arial"/>
                <w:bCs/>
                <w:sz w:val="24"/>
                <w:szCs w:val="24"/>
              </w:rPr>
            </w:pPr>
            <w:r>
              <w:rPr>
                <w:rFonts w:eastAsia="Arial"/>
                <w:bCs/>
                <w:sz w:val="24"/>
                <w:szCs w:val="24"/>
              </w:rPr>
              <w:t>Coplin Glass Jar</w:t>
            </w:r>
          </w:p>
        </w:tc>
        <w:tc>
          <w:tcPr>
            <w:tcW w:w="2942" w:type="dxa"/>
            <w:vMerge/>
            <w:vAlign w:val="center"/>
          </w:tcPr>
          <w:p w:rsidR="00C569F5" w:rsidRPr="008666F4" w:rsidRDefault="00C569F5" w:rsidP="00C14934">
            <w:pPr>
              <w:jc w:val="center"/>
              <w:rPr>
                <w:rFonts w:eastAsia="Arial"/>
                <w:bCs/>
                <w:sz w:val="24"/>
                <w:szCs w:val="24"/>
              </w:rPr>
            </w:pPr>
          </w:p>
        </w:tc>
        <w:tc>
          <w:tcPr>
            <w:tcW w:w="1603" w:type="dxa"/>
            <w:vAlign w:val="center"/>
          </w:tcPr>
          <w:p w:rsidR="00C569F5" w:rsidRDefault="00C569F5" w:rsidP="00C14934">
            <w:pPr>
              <w:jc w:val="center"/>
              <w:rPr>
                <w:rFonts w:eastAsia="Arial"/>
                <w:bCs/>
                <w:sz w:val="24"/>
                <w:szCs w:val="24"/>
              </w:rPr>
            </w:pPr>
            <w:r>
              <w:rPr>
                <w:rFonts w:eastAsia="Arial"/>
                <w:bCs/>
                <w:sz w:val="24"/>
                <w:szCs w:val="24"/>
              </w:rPr>
              <w:t>10 No.</w:t>
            </w:r>
          </w:p>
        </w:tc>
      </w:tr>
    </w:tbl>
    <w:p w:rsidR="00065A3F" w:rsidRDefault="00065A3F" w:rsidP="00EC7080">
      <w:pPr>
        <w:pStyle w:val="ListParagraph"/>
        <w:spacing w:line="276" w:lineRule="auto"/>
        <w:ind w:left="862"/>
        <w:rPr>
          <w:sz w:val="24"/>
          <w:szCs w:val="24"/>
        </w:rPr>
      </w:pPr>
    </w:p>
    <w:p w:rsidR="00DE7EAE" w:rsidRDefault="00603D6C" w:rsidP="00261328">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19683F">
        <w:rPr>
          <w:b/>
          <w:sz w:val="24"/>
          <w:szCs w:val="24"/>
          <w:u w:val="single"/>
        </w:rPr>
        <w:t xml:space="preserve">Specifications of Pasture Pipette </w:t>
      </w:r>
    </w:p>
    <w:p w:rsidR="00121E7E" w:rsidRDefault="00121E7E" w:rsidP="00261328">
      <w:pPr>
        <w:pStyle w:val="ListParagraph"/>
        <w:spacing w:line="276" w:lineRule="auto"/>
        <w:ind w:left="567" w:hanging="141"/>
        <w:rPr>
          <w:b/>
          <w:sz w:val="24"/>
          <w:szCs w:val="24"/>
          <w:u w:val="single"/>
        </w:rPr>
      </w:pP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Capacity- 2.5 ml</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Glass Grade: 3.3  Borosilicate</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Colour : Clear/ Transparent</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Type : Tapering end</w:t>
      </w:r>
    </w:p>
    <w:p w:rsidR="0019683F" w:rsidRPr="0019683F" w:rsidRDefault="000B2E9C" w:rsidP="0019683F">
      <w:pPr>
        <w:pStyle w:val="ListParagraph"/>
        <w:numPr>
          <w:ilvl w:val="0"/>
          <w:numId w:val="22"/>
        </w:numPr>
        <w:spacing w:line="276" w:lineRule="auto"/>
        <w:rPr>
          <w:sz w:val="24"/>
          <w:szCs w:val="24"/>
          <w:u w:val="single"/>
        </w:rPr>
      </w:pPr>
      <w:r w:rsidRPr="0019683F">
        <w:rPr>
          <w:sz w:val="24"/>
          <w:szCs w:val="24"/>
        </w:rPr>
        <w:t>Graduation:</w:t>
      </w:r>
      <w:r w:rsidR="0019683F" w:rsidRPr="0019683F">
        <w:rPr>
          <w:sz w:val="24"/>
          <w:szCs w:val="24"/>
        </w:rPr>
        <w:t xml:space="preserve"> No.</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Thickness : 2mm</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Fully Autoclavable</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Suitable for heat sterilization</w:t>
      </w:r>
    </w:p>
    <w:p w:rsidR="0019683F" w:rsidRPr="0019683F" w:rsidRDefault="0019683F" w:rsidP="0019683F">
      <w:pPr>
        <w:pStyle w:val="ListParagraph"/>
        <w:numPr>
          <w:ilvl w:val="0"/>
          <w:numId w:val="22"/>
        </w:numPr>
        <w:spacing w:line="276" w:lineRule="auto"/>
        <w:rPr>
          <w:sz w:val="24"/>
          <w:szCs w:val="24"/>
          <w:u w:val="single"/>
        </w:rPr>
      </w:pPr>
      <w:r w:rsidRPr="0019683F">
        <w:rPr>
          <w:sz w:val="24"/>
          <w:szCs w:val="24"/>
        </w:rPr>
        <w:t>Should have rubber tits.</w:t>
      </w:r>
    </w:p>
    <w:p w:rsidR="0019683F" w:rsidRDefault="0019683F" w:rsidP="0019683F">
      <w:pPr>
        <w:spacing w:line="276" w:lineRule="auto"/>
        <w:rPr>
          <w:sz w:val="24"/>
          <w:szCs w:val="24"/>
          <w:u w:val="single"/>
        </w:rPr>
      </w:pPr>
    </w:p>
    <w:p w:rsidR="0019683F" w:rsidRDefault="0019683F" w:rsidP="0019683F">
      <w:pPr>
        <w:spacing w:line="276" w:lineRule="auto"/>
        <w:rPr>
          <w:sz w:val="24"/>
          <w:szCs w:val="24"/>
          <w:u w:val="single"/>
        </w:rPr>
      </w:pPr>
    </w:p>
    <w:p w:rsidR="0019683F" w:rsidRDefault="0019683F" w:rsidP="0019683F">
      <w:pPr>
        <w:spacing w:line="276" w:lineRule="auto"/>
        <w:rPr>
          <w:sz w:val="24"/>
          <w:szCs w:val="24"/>
          <w:u w:val="single"/>
        </w:rPr>
      </w:pPr>
    </w:p>
    <w:p w:rsidR="0019683F" w:rsidRPr="0019683F" w:rsidRDefault="0019683F" w:rsidP="0019683F">
      <w:pPr>
        <w:spacing w:line="276" w:lineRule="auto"/>
        <w:rPr>
          <w:sz w:val="24"/>
          <w:szCs w:val="24"/>
          <w:u w:val="single"/>
        </w:rPr>
      </w:pPr>
    </w:p>
    <w:p w:rsidR="0019683F" w:rsidRDefault="0019683F" w:rsidP="0019683F">
      <w:pPr>
        <w:pStyle w:val="ListParagraph"/>
        <w:spacing w:line="276" w:lineRule="auto"/>
        <w:ind w:left="709"/>
        <w:rPr>
          <w:b/>
          <w:sz w:val="24"/>
          <w:szCs w:val="24"/>
          <w:u w:val="single"/>
        </w:rPr>
      </w:pPr>
      <w:r w:rsidRPr="0019683F">
        <w:rPr>
          <w:b/>
          <w:sz w:val="24"/>
          <w:szCs w:val="24"/>
          <w:u w:val="single"/>
        </w:rPr>
        <w:t xml:space="preserve">Specifications of </w:t>
      </w:r>
      <w:r>
        <w:rPr>
          <w:b/>
          <w:sz w:val="24"/>
          <w:szCs w:val="24"/>
          <w:u w:val="single"/>
        </w:rPr>
        <w:t>Thermometer for Hot air oven</w:t>
      </w:r>
    </w:p>
    <w:p w:rsidR="0019683F" w:rsidRDefault="0019683F" w:rsidP="0019683F">
      <w:pPr>
        <w:pStyle w:val="ListParagraph"/>
        <w:spacing w:line="276" w:lineRule="auto"/>
        <w:ind w:left="709"/>
        <w:rPr>
          <w:b/>
          <w:sz w:val="24"/>
          <w:szCs w:val="24"/>
          <w:u w:val="single"/>
        </w:rPr>
      </w:pPr>
    </w:p>
    <w:p w:rsidR="0019683F" w:rsidRDefault="0019683F" w:rsidP="0019683F">
      <w:pPr>
        <w:pStyle w:val="ListParagraph"/>
        <w:numPr>
          <w:ilvl w:val="0"/>
          <w:numId w:val="23"/>
        </w:numPr>
        <w:spacing w:line="276" w:lineRule="auto"/>
        <w:ind w:left="709" w:firstLine="142"/>
        <w:rPr>
          <w:sz w:val="24"/>
          <w:szCs w:val="24"/>
        </w:rPr>
      </w:pPr>
      <w:r w:rsidRPr="0019683F">
        <w:rPr>
          <w:sz w:val="24"/>
          <w:szCs w:val="24"/>
        </w:rPr>
        <w:t xml:space="preserve">Material </w:t>
      </w:r>
      <w:r>
        <w:rPr>
          <w:sz w:val="24"/>
          <w:szCs w:val="24"/>
        </w:rPr>
        <w:t>: Glass</w:t>
      </w:r>
    </w:p>
    <w:p w:rsidR="0019683F" w:rsidRDefault="0019683F" w:rsidP="0019683F">
      <w:pPr>
        <w:pStyle w:val="ListParagraph"/>
        <w:numPr>
          <w:ilvl w:val="0"/>
          <w:numId w:val="23"/>
        </w:numPr>
        <w:spacing w:line="276" w:lineRule="auto"/>
        <w:ind w:left="709" w:firstLine="142"/>
        <w:rPr>
          <w:sz w:val="24"/>
          <w:szCs w:val="24"/>
        </w:rPr>
      </w:pPr>
      <w:r>
        <w:rPr>
          <w:sz w:val="24"/>
          <w:szCs w:val="24"/>
        </w:rPr>
        <w:t>Length   : 40-50 cm</w:t>
      </w:r>
    </w:p>
    <w:p w:rsidR="0019683F" w:rsidRDefault="0019683F" w:rsidP="0019683F">
      <w:pPr>
        <w:pStyle w:val="ListParagraph"/>
        <w:numPr>
          <w:ilvl w:val="0"/>
          <w:numId w:val="23"/>
        </w:numPr>
        <w:spacing w:line="276" w:lineRule="auto"/>
        <w:ind w:left="709" w:firstLine="142"/>
        <w:rPr>
          <w:sz w:val="24"/>
          <w:szCs w:val="24"/>
        </w:rPr>
      </w:pPr>
      <w:r>
        <w:rPr>
          <w:sz w:val="24"/>
          <w:szCs w:val="24"/>
        </w:rPr>
        <w:t>Thermometer fill : Red Spirit/ Mercury</w:t>
      </w:r>
    </w:p>
    <w:p w:rsidR="0019683F" w:rsidRDefault="0019683F" w:rsidP="0019683F">
      <w:pPr>
        <w:pStyle w:val="ListParagraph"/>
        <w:numPr>
          <w:ilvl w:val="0"/>
          <w:numId w:val="23"/>
        </w:numPr>
        <w:spacing w:line="276" w:lineRule="auto"/>
        <w:ind w:left="709" w:firstLine="142"/>
        <w:rPr>
          <w:sz w:val="24"/>
          <w:szCs w:val="24"/>
        </w:rPr>
      </w:pPr>
      <w:r>
        <w:rPr>
          <w:sz w:val="24"/>
          <w:szCs w:val="24"/>
        </w:rPr>
        <w:t>Min temperature : 0 degree Celsius</w:t>
      </w:r>
    </w:p>
    <w:p w:rsidR="0019683F" w:rsidRDefault="0019683F" w:rsidP="0019683F">
      <w:pPr>
        <w:pStyle w:val="ListParagraph"/>
        <w:numPr>
          <w:ilvl w:val="0"/>
          <w:numId w:val="23"/>
        </w:numPr>
        <w:spacing w:line="276" w:lineRule="auto"/>
        <w:ind w:left="709" w:firstLine="142"/>
        <w:rPr>
          <w:sz w:val="24"/>
          <w:szCs w:val="24"/>
        </w:rPr>
      </w:pPr>
      <w:r>
        <w:rPr>
          <w:sz w:val="24"/>
          <w:szCs w:val="24"/>
        </w:rPr>
        <w:t>Max temperature : 200 Degree Celsius</w:t>
      </w:r>
    </w:p>
    <w:p w:rsidR="0019683F" w:rsidRDefault="0019683F" w:rsidP="0019683F">
      <w:pPr>
        <w:pStyle w:val="ListParagraph"/>
        <w:spacing w:line="276" w:lineRule="auto"/>
        <w:ind w:left="851"/>
        <w:rPr>
          <w:sz w:val="24"/>
          <w:szCs w:val="24"/>
        </w:rPr>
      </w:pPr>
    </w:p>
    <w:p w:rsidR="0019683F" w:rsidRDefault="0019683F" w:rsidP="0019683F">
      <w:pPr>
        <w:pStyle w:val="ListParagraph"/>
        <w:spacing w:line="276" w:lineRule="auto"/>
        <w:ind w:left="709"/>
        <w:rPr>
          <w:b/>
          <w:sz w:val="24"/>
          <w:szCs w:val="24"/>
          <w:u w:val="single"/>
        </w:rPr>
      </w:pPr>
      <w:r w:rsidRPr="0019683F">
        <w:rPr>
          <w:b/>
          <w:sz w:val="24"/>
          <w:szCs w:val="24"/>
          <w:u w:val="single"/>
        </w:rPr>
        <w:t xml:space="preserve">Specifications of </w:t>
      </w:r>
      <w:r>
        <w:rPr>
          <w:b/>
          <w:sz w:val="24"/>
          <w:szCs w:val="24"/>
          <w:u w:val="single"/>
        </w:rPr>
        <w:t xml:space="preserve">Measuring jar </w:t>
      </w:r>
      <w:r w:rsidR="000D12A0">
        <w:rPr>
          <w:b/>
          <w:sz w:val="24"/>
          <w:szCs w:val="24"/>
          <w:u w:val="single"/>
        </w:rPr>
        <w:t>100 ml and 1000 ml</w:t>
      </w:r>
    </w:p>
    <w:p w:rsidR="0019683F" w:rsidRDefault="0019683F" w:rsidP="0019683F">
      <w:pPr>
        <w:pStyle w:val="ListParagraph"/>
        <w:spacing w:line="276" w:lineRule="auto"/>
        <w:ind w:left="709"/>
        <w:rPr>
          <w:b/>
          <w:sz w:val="24"/>
          <w:szCs w:val="24"/>
          <w:u w:val="single"/>
        </w:rPr>
      </w:pPr>
    </w:p>
    <w:p w:rsidR="0019683F" w:rsidRDefault="0019683F" w:rsidP="0019683F">
      <w:pPr>
        <w:pStyle w:val="ListParagraph"/>
        <w:numPr>
          <w:ilvl w:val="0"/>
          <w:numId w:val="24"/>
        </w:numPr>
        <w:spacing w:line="276" w:lineRule="auto"/>
        <w:ind w:hanging="578"/>
        <w:rPr>
          <w:sz w:val="24"/>
          <w:szCs w:val="24"/>
        </w:rPr>
      </w:pPr>
      <w:r w:rsidRPr="0019683F">
        <w:rPr>
          <w:sz w:val="24"/>
          <w:szCs w:val="24"/>
        </w:rPr>
        <w:t>Capacity</w:t>
      </w:r>
      <w:r>
        <w:rPr>
          <w:sz w:val="24"/>
          <w:szCs w:val="24"/>
        </w:rPr>
        <w:t xml:space="preserve"> -100 ml (1 No.) and 1000 ml (1 No.)</w:t>
      </w:r>
    </w:p>
    <w:p w:rsidR="0019683F" w:rsidRDefault="0019683F" w:rsidP="0019683F">
      <w:pPr>
        <w:pStyle w:val="ListParagraph"/>
        <w:numPr>
          <w:ilvl w:val="0"/>
          <w:numId w:val="24"/>
        </w:numPr>
        <w:spacing w:line="276" w:lineRule="auto"/>
        <w:ind w:hanging="578"/>
        <w:rPr>
          <w:sz w:val="24"/>
          <w:szCs w:val="24"/>
        </w:rPr>
      </w:pPr>
      <w:r>
        <w:rPr>
          <w:sz w:val="24"/>
          <w:szCs w:val="24"/>
        </w:rPr>
        <w:t>Glass grade : 3.3 Borosilicate</w:t>
      </w:r>
    </w:p>
    <w:p w:rsidR="0019683F" w:rsidRDefault="0019683F" w:rsidP="0019683F">
      <w:pPr>
        <w:pStyle w:val="ListParagraph"/>
        <w:numPr>
          <w:ilvl w:val="0"/>
          <w:numId w:val="24"/>
        </w:numPr>
        <w:spacing w:line="276" w:lineRule="auto"/>
        <w:ind w:hanging="578"/>
        <w:rPr>
          <w:sz w:val="24"/>
          <w:szCs w:val="24"/>
        </w:rPr>
      </w:pPr>
      <w:r>
        <w:rPr>
          <w:sz w:val="24"/>
          <w:szCs w:val="24"/>
        </w:rPr>
        <w:t xml:space="preserve">Colour : Clear </w:t>
      </w:r>
      <w:r w:rsidR="00FA21B7">
        <w:rPr>
          <w:sz w:val="24"/>
          <w:szCs w:val="24"/>
        </w:rPr>
        <w:t>/ Transparent</w:t>
      </w:r>
    </w:p>
    <w:p w:rsidR="00FA21B7" w:rsidRDefault="003D085C" w:rsidP="0019683F">
      <w:pPr>
        <w:pStyle w:val="ListParagraph"/>
        <w:numPr>
          <w:ilvl w:val="0"/>
          <w:numId w:val="24"/>
        </w:numPr>
        <w:spacing w:line="276" w:lineRule="auto"/>
        <w:ind w:hanging="578"/>
        <w:rPr>
          <w:sz w:val="24"/>
          <w:szCs w:val="24"/>
        </w:rPr>
      </w:pPr>
      <w:r>
        <w:rPr>
          <w:sz w:val="24"/>
          <w:szCs w:val="24"/>
        </w:rPr>
        <w:t>Type : Tall – Form (IS 2619 : Latest)</w:t>
      </w:r>
    </w:p>
    <w:p w:rsidR="003D085C" w:rsidRDefault="003D085C" w:rsidP="0019683F">
      <w:pPr>
        <w:pStyle w:val="ListParagraph"/>
        <w:numPr>
          <w:ilvl w:val="0"/>
          <w:numId w:val="24"/>
        </w:numPr>
        <w:spacing w:line="276" w:lineRule="auto"/>
        <w:ind w:hanging="578"/>
        <w:rPr>
          <w:sz w:val="24"/>
          <w:szCs w:val="24"/>
        </w:rPr>
      </w:pPr>
      <w:r>
        <w:rPr>
          <w:sz w:val="24"/>
          <w:szCs w:val="24"/>
        </w:rPr>
        <w:t>Graduation: Easy to read graduated volume scale marking in permanent amber enamel colour.</w:t>
      </w:r>
    </w:p>
    <w:p w:rsidR="003D085C" w:rsidRDefault="003D085C" w:rsidP="0019683F">
      <w:pPr>
        <w:pStyle w:val="ListParagraph"/>
        <w:numPr>
          <w:ilvl w:val="0"/>
          <w:numId w:val="24"/>
        </w:numPr>
        <w:spacing w:line="276" w:lineRule="auto"/>
        <w:ind w:hanging="578"/>
        <w:rPr>
          <w:sz w:val="24"/>
          <w:szCs w:val="24"/>
        </w:rPr>
      </w:pPr>
      <w:r>
        <w:rPr>
          <w:sz w:val="24"/>
          <w:szCs w:val="24"/>
        </w:rPr>
        <w:t>Base : Hexagonal</w:t>
      </w:r>
    </w:p>
    <w:p w:rsidR="003D085C" w:rsidRDefault="003D085C" w:rsidP="0019683F">
      <w:pPr>
        <w:pStyle w:val="ListParagraph"/>
        <w:numPr>
          <w:ilvl w:val="0"/>
          <w:numId w:val="24"/>
        </w:numPr>
        <w:spacing w:line="276" w:lineRule="auto"/>
        <w:ind w:hanging="578"/>
        <w:rPr>
          <w:sz w:val="24"/>
          <w:szCs w:val="24"/>
        </w:rPr>
      </w:pPr>
      <w:r>
        <w:rPr>
          <w:sz w:val="24"/>
          <w:szCs w:val="24"/>
        </w:rPr>
        <w:t>Thickness : 2mm</w:t>
      </w:r>
    </w:p>
    <w:p w:rsidR="003D085C" w:rsidRDefault="003D085C" w:rsidP="0019683F">
      <w:pPr>
        <w:pStyle w:val="ListParagraph"/>
        <w:numPr>
          <w:ilvl w:val="0"/>
          <w:numId w:val="24"/>
        </w:numPr>
        <w:spacing w:line="276" w:lineRule="auto"/>
        <w:ind w:hanging="578"/>
        <w:rPr>
          <w:sz w:val="24"/>
          <w:szCs w:val="24"/>
        </w:rPr>
      </w:pPr>
      <w:r>
        <w:rPr>
          <w:sz w:val="24"/>
          <w:szCs w:val="24"/>
        </w:rPr>
        <w:t>Fully autoclavable</w:t>
      </w:r>
    </w:p>
    <w:p w:rsidR="003D085C" w:rsidRDefault="003D085C" w:rsidP="0019683F">
      <w:pPr>
        <w:pStyle w:val="ListParagraph"/>
        <w:numPr>
          <w:ilvl w:val="0"/>
          <w:numId w:val="24"/>
        </w:numPr>
        <w:spacing w:line="276" w:lineRule="auto"/>
        <w:ind w:hanging="578"/>
        <w:rPr>
          <w:sz w:val="24"/>
          <w:szCs w:val="24"/>
        </w:rPr>
      </w:pPr>
      <w:r>
        <w:rPr>
          <w:sz w:val="24"/>
          <w:szCs w:val="24"/>
        </w:rPr>
        <w:t>Suitable for heat sterilization</w:t>
      </w:r>
    </w:p>
    <w:p w:rsidR="003D085C" w:rsidRDefault="003D085C" w:rsidP="0019683F">
      <w:pPr>
        <w:pStyle w:val="ListParagraph"/>
        <w:numPr>
          <w:ilvl w:val="0"/>
          <w:numId w:val="24"/>
        </w:numPr>
        <w:spacing w:line="276" w:lineRule="auto"/>
        <w:ind w:hanging="578"/>
        <w:rPr>
          <w:sz w:val="24"/>
          <w:szCs w:val="24"/>
        </w:rPr>
      </w:pPr>
      <w:r>
        <w:rPr>
          <w:sz w:val="24"/>
          <w:szCs w:val="24"/>
        </w:rPr>
        <w:t>Spout should be present on measuring Jar.</w:t>
      </w:r>
    </w:p>
    <w:p w:rsidR="003D085C" w:rsidRPr="0019683F" w:rsidRDefault="003D085C" w:rsidP="003D085C">
      <w:pPr>
        <w:pStyle w:val="ListParagraph"/>
        <w:spacing w:line="276" w:lineRule="auto"/>
        <w:ind w:left="1429"/>
        <w:rPr>
          <w:sz w:val="24"/>
          <w:szCs w:val="24"/>
        </w:rPr>
      </w:pPr>
    </w:p>
    <w:p w:rsidR="003D085C" w:rsidRDefault="003D085C" w:rsidP="003D085C">
      <w:pPr>
        <w:pStyle w:val="ListParagraph"/>
        <w:spacing w:line="276" w:lineRule="auto"/>
        <w:ind w:left="709"/>
        <w:rPr>
          <w:b/>
          <w:sz w:val="24"/>
          <w:szCs w:val="24"/>
          <w:u w:val="single"/>
        </w:rPr>
      </w:pPr>
      <w:r w:rsidRPr="0019683F">
        <w:rPr>
          <w:b/>
          <w:sz w:val="24"/>
          <w:szCs w:val="24"/>
          <w:u w:val="single"/>
        </w:rPr>
        <w:t xml:space="preserve">Specifications of </w:t>
      </w:r>
      <w:r>
        <w:rPr>
          <w:b/>
          <w:sz w:val="24"/>
          <w:szCs w:val="24"/>
          <w:u w:val="single"/>
        </w:rPr>
        <w:t>Spatulas</w:t>
      </w:r>
    </w:p>
    <w:p w:rsidR="003D085C" w:rsidRDefault="003D085C" w:rsidP="003D085C">
      <w:pPr>
        <w:pStyle w:val="ListParagraph"/>
        <w:spacing w:line="276" w:lineRule="auto"/>
        <w:ind w:left="709"/>
        <w:rPr>
          <w:b/>
          <w:sz w:val="24"/>
          <w:szCs w:val="24"/>
          <w:u w:val="single"/>
        </w:rPr>
      </w:pPr>
    </w:p>
    <w:p w:rsidR="003D085C" w:rsidRDefault="003D085C" w:rsidP="003D085C">
      <w:pPr>
        <w:pStyle w:val="ListParagraph"/>
        <w:numPr>
          <w:ilvl w:val="0"/>
          <w:numId w:val="25"/>
        </w:numPr>
        <w:spacing w:line="276" w:lineRule="auto"/>
        <w:ind w:left="993" w:hanging="142"/>
        <w:rPr>
          <w:sz w:val="24"/>
          <w:szCs w:val="24"/>
        </w:rPr>
      </w:pPr>
      <w:r w:rsidRPr="003D085C">
        <w:rPr>
          <w:sz w:val="24"/>
          <w:szCs w:val="24"/>
        </w:rPr>
        <w:t>M</w:t>
      </w:r>
      <w:r>
        <w:rPr>
          <w:sz w:val="24"/>
          <w:szCs w:val="24"/>
        </w:rPr>
        <w:t>aterial : Stainless Steel</w:t>
      </w:r>
    </w:p>
    <w:p w:rsidR="003D085C" w:rsidRDefault="003D085C" w:rsidP="003D085C">
      <w:pPr>
        <w:pStyle w:val="ListParagraph"/>
        <w:numPr>
          <w:ilvl w:val="0"/>
          <w:numId w:val="25"/>
        </w:numPr>
        <w:spacing w:line="276" w:lineRule="auto"/>
        <w:ind w:left="993" w:hanging="142"/>
        <w:rPr>
          <w:sz w:val="24"/>
          <w:szCs w:val="24"/>
        </w:rPr>
      </w:pPr>
      <w:r>
        <w:rPr>
          <w:sz w:val="24"/>
          <w:szCs w:val="24"/>
        </w:rPr>
        <w:t>Spatula one side spoon one side flat.</w:t>
      </w:r>
    </w:p>
    <w:p w:rsidR="003D085C" w:rsidRDefault="003D085C" w:rsidP="003D085C">
      <w:pPr>
        <w:pStyle w:val="ListParagraph"/>
        <w:numPr>
          <w:ilvl w:val="0"/>
          <w:numId w:val="25"/>
        </w:numPr>
        <w:spacing w:line="276" w:lineRule="auto"/>
        <w:ind w:left="993" w:hanging="142"/>
        <w:rPr>
          <w:sz w:val="24"/>
          <w:szCs w:val="24"/>
        </w:rPr>
      </w:pPr>
      <w:r>
        <w:rPr>
          <w:sz w:val="24"/>
          <w:szCs w:val="24"/>
        </w:rPr>
        <w:t>Capacity : 5 grams</w:t>
      </w:r>
    </w:p>
    <w:p w:rsidR="003D085C" w:rsidRDefault="003D085C" w:rsidP="003D085C">
      <w:pPr>
        <w:pStyle w:val="ListParagraph"/>
        <w:numPr>
          <w:ilvl w:val="0"/>
          <w:numId w:val="25"/>
        </w:numPr>
        <w:spacing w:line="276" w:lineRule="auto"/>
        <w:ind w:left="993" w:hanging="142"/>
        <w:rPr>
          <w:sz w:val="24"/>
          <w:szCs w:val="24"/>
        </w:rPr>
      </w:pPr>
      <w:r>
        <w:rPr>
          <w:sz w:val="24"/>
          <w:szCs w:val="24"/>
        </w:rPr>
        <w:t>Length : 15-20 cms</w:t>
      </w:r>
    </w:p>
    <w:p w:rsidR="003D085C" w:rsidRDefault="003D085C" w:rsidP="003D085C">
      <w:pPr>
        <w:pStyle w:val="ListParagraph"/>
        <w:spacing w:line="276" w:lineRule="auto"/>
        <w:ind w:left="709"/>
        <w:rPr>
          <w:sz w:val="24"/>
          <w:szCs w:val="24"/>
        </w:rPr>
      </w:pPr>
    </w:p>
    <w:p w:rsidR="003D085C" w:rsidRDefault="003D085C" w:rsidP="003D085C">
      <w:pPr>
        <w:pStyle w:val="ListParagraph"/>
        <w:spacing w:line="276" w:lineRule="auto"/>
        <w:ind w:left="709"/>
        <w:rPr>
          <w:b/>
          <w:sz w:val="24"/>
          <w:szCs w:val="24"/>
          <w:u w:val="single"/>
        </w:rPr>
      </w:pPr>
      <w:r>
        <w:rPr>
          <w:sz w:val="24"/>
          <w:szCs w:val="24"/>
        </w:rPr>
        <w:t xml:space="preserve">  </w:t>
      </w:r>
      <w:r w:rsidRPr="0019683F">
        <w:rPr>
          <w:b/>
          <w:sz w:val="24"/>
          <w:szCs w:val="24"/>
          <w:u w:val="single"/>
        </w:rPr>
        <w:t xml:space="preserve">Specifications of </w:t>
      </w:r>
      <w:r>
        <w:rPr>
          <w:b/>
          <w:sz w:val="24"/>
          <w:szCs w:val="24"/>
          <w:u w:val="single"/>
        </w:rPr>
        <w:t>Coplin Jars.</w:t>
      </w:r>
    </w:p>
    <w:p w:rsidR="003D085C" w:rsidRDefault="003D085C" w:rsidP="003D085C">
      <w:pPr>
        <w:pStyle w:val="ListParagraph"/>
        <w:spacing w:line="276" w:lineRule="auto"/>
        <w:ind w:left="709"/>
        <w:rPr>
          <w:b/>
          <w:sz w:val="24"/>
          <w:szCs w:val="24"/>
          <w:u w:val="single"/>
        </w:rPr>
      </w:pPr>
      <w:r>
        <w:rPr>
          <w:b/>
          <w:sz w:val="24"/>
          <w:szCs w:val="24"/>
          <w:u w:val="single"/>
        </w:rPr>
        <w:t xml:space="preserve"> </w:t>
      </w:r>
    </w:p>
    <w:p w:rsidR="003D085C" w:rsidRDefault="003D085C" w:rsidP="003D085C">
      <w:pPr>
        <w:pStyle w:val="ListParagraph"/>
        <w:numPr>
          <w:ilvl w:val="0"/>
          <w:numId w:val="26"/>
        </w:numPr>
        <w:spacing w:line="276" w:lineRule="auto"/>
        <w:ind w:left="1134"/>
        <w:rPr>
          <w:sz w:val="24"/>
          <w:szCs w:val="24"/>
        </w:rPr>
      </w:pPr>
      <w:r>
        <w:rPr>
          <w:sz w:val="24"/>
          <w:szCs w:val="24"/>
        </w:rPr>
        <w:t xml:space="preserve">  Jar </w:t>
      </w:r>
      <w:r w:rsidR="000D12A0">
        <w:rPr>
          <w:sz w:val="24"/>
          <w:szCs w:val="24"/>
        </w:rPr>
        <w:t>should</w:t>
      </w:r>
      <w:r>
        <w:rPr>
          <w:sz w:val="24"/>
          <w:szCs w:val="24"/>
        </w:rPr>
        <w:t xml:space="preserve"> hold 5 slides vertically or 10 slides back to back.</w:t>
      </w:r>
    </w:p>
    <w:p w:rsidR="003D085C" w:rsidRDefault="003D085C" w:rsidP="003D085C">
      <w:pPr>
        <w:pStyle w:val="ListParagraph"/>
        <w:numPr>
          <w:ilvl w:val="0"/>
          <w:numId w:val="26"/>
        </w:numPr>
        <w:spacing w:line="276" w:lineRule="auto"/>
        <w:ind w:left="1134"/>
        <w:rPr>
          <w:sz w:val="24"/>
          <w:szCs w:val="24"/>
        </w:rPr>
      </w:pPr>
      <w:r>
        <w:rPr>
          <w:sz w:val="24"/>
          <w:szCs w:val="24"/>
        </w:rPr>
        <w:t>Slots in side of jar should hold slides upright.</w:t>
      </w:r>
    </w:p>
    <w:p w:rsidR="003D085C" w:rsidRDefault="003D085C" w:rsidP="003D085C">
      <w:pPr>
        <w:pStyle w:val="ListParagraph"/>
        <w:numPr>
          <w:ilvl w:val="0"/>
          <w:numId w:val="26"/>
        </w:numPr>
        <w:spacing w:line="276" w:lineRule="auto"/>
        <w:ind w:left="1134"/>
        <w:rPr>
          <w:sz w:val="24"/>
          <w:szCs w:val="24"/>
        </w:rPr>
      </w:pPr>
      <w:r>
        <w:rPr>
          <w:sz w:val="24"/>
          <w:szCs w:val="24"/>
        </w:rPr>
        <w:t xml:space="preserve">Jar Manufactured from Soda lime glass that resists staining from Eosin or </w:t>
      </w:r>
      <w:r w:rsidR="000D12A0">
        <w:rPr>
          <w:sz w:val="24"/>
          <w:szCs w:val="24"/>
        </w:rPr>
        <w:t>Hematoxylin.</w:t>
      </w:r>
    </w:p>
    <w:p w:rsidR="000D12A0" w:rsidRDefault="000D12A0" w:rsidP="003D085C">
      <w:pPr>
        <w:pStyle w:val="ListParagraph"/>
        <w:numPr>
          <w:ilvl w:val="0"/>
          <w:numId w:val="26"/>
        </w:numPr>
        <w:spacing w:line="276" w:lineRule="auto"/>
        <w:ind w:left="1134"/>
        <w:rPr>
          <w:sz w:val="24"/>
          <w:szCs w:val="24"/>
        </w:rPr>
      </w:pPr>
      <w:r>
        <w:rPr>
          <w:sz w:val="24"/>
          <w:szCs w:val="24"/>
        </w:rPr>
        <w:t>Should hold approximately 60 ml of stain.</w:t>
      </w:r>
    </w:p>
    <w:p w:rsidR="003D085C" w:rsidRPr="003D085C" w:rsidRDefault="003D085C" w:rsidP="003D085C">
      <w:pPr>
        <w:pStyle w:val="ListParagraph"/>
        <w:spacing w:line="276" w:lineRule="auto"/>
        <w:ind w:left="709"/>
        <w:rPr>
          <w:sz w:val="24"/>
          <w:szCs w:val="24"/>
        </w:rPr>
      </w:pPr>
    </w:p>
    <w:p w:rsidR="0019683F" w:rsidRPr="0019683F" w:rsidRDefault="0019683F" w:rsidP="0019683F">
      <w:pPr>
        <w:pStyle w:val="ListParagraph"/>
        <w:spacing w:line="276" w:lineRule="auto"/>
        <w:ind w:left="851"/>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lastRenderedPageBreak/>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FE752A" w:rsidRPr="007D7F5A" w:rsidRDefault="00FE752A"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F336BE">
        <w:rPr>
          <w:rFonts w:eastAsia="Calibri"/>
          <w:sz w:val="24"/>
          <w:szCs w:val="24"/>
        </w:rPr>
        <w:t xml:space="preserve"> </w:t>
      </w:r>
      <w:r w:rsidR="00C116B4">
        <w:rPr>
          <w:rFonts w:eastAsia="Calibri"/>
          <w:b/>
          <w:bCs/>
          <w:sz w:val="24"/>
          <w:szCs w:val="24"/>
        </w:rPr>
        <w:t>28</w:t>
      </w:r>
      <w:r w:rsidR="00F336BE">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261328" w:rsidRPr="000D12A0" w:rsidRDefault="003F3C64" w:rsidP="00261328">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0D12A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0D12A0" w:rsidRPr="00867790" w:rsidRDefault="000D12A0" w:rsidP="000D12A0">
      <w:pPr>
        <w:tabs>
          <w:tab w:val="left" w:pos="700"/>
        </w:tabs>
        <w:spacing w:line="276" w:lineRule="auto"/>
        <w:ind w:left="700"/>
        <w:jc w:val="both"/>
        <w:rPr>
          <w:rFonts w:eastAsia="Arial"/>
          <w:b/>
          <w:bCs/>
          <w:sz w:val="24"/>
          <w:szCs w:val="24"/>
        </w:rPr>
      </w:pP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D12A0" w:rsidRDefault="00470E98" w:rsidP="000D12A0">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0D12A0">
        <w:rPr>
          <w:rFonts w:eastAsia="Arial"/>
        </w:rPr>
        <w:t>“</w:t>
      </w:r>
      <w:r w:rsidR="000D12A0">
        <w:rPr>
          <w:rFonts w:eastAsia="Arial"/>
          <w:b/>
          <w:sz w:val="24"/>
        </w:rPr>
        <w:t xml:space="preserve">NIQ for supply of Glass ware items for Anatomy Department, </w:t>
      </w:r>
      <w:r w:rsidR="000D12A0" w:rsidRPr="0005758A">
        <w:rPr>
          <w:rFonts w:eastAsia="Arial"/>
          <w:b/>
          <w:sz w:val="24"/>
        </w:rPr>
        <w:t xml:space="preserve">AIIMS </w:t>
      </w:r>
      <w:r w:rsidR="000D12A0">
        <w:rPr>
          <w:rFonts w:eastAsia="Arial"/>
          <w:b/>
          <w:sz w:val="24"/>
        </w:rPr>
        <w:t>Mangalagiri”</w:t>
      </w:r>
      <w:r w:rsidR="00CD004A">
        <w:rPr>
          <w:rFonts w:eastAsia="Arial"/>
          <w:b/>
          <w:sz w:val="24"/>
        </w:rPr>
        <w:t xml:space="preserve">, </w:t>
      </w:r>
      <w:r w:rsidR="00261328">
        <w:rPr>
          <w:rFonts w:eastAsia="Arial"/>
          <w:sz w:val="24"/>
          <w:szCs w:val="24"/>
        </w:rPr>
        <w:t>i</w:t>
      </w:r>
      <w:r w:rsidR="00261328" w:rsidRPr="00645CBF">
        <w:rPr>
          <w:rFonts w:eastAsia="Arial"/>
          <w:sz w:val="24"/>
          <w:szCs w:val="24"/>
        </w:rPr>
        <w:t>n</w:t>
      </w:r>
      <w:r w:rsidRPr="00645CBF">
        <w:rPr>
          <w:rFonts w:eastAsia="Arial"/>
          <w:sz w:val="24"/>
          <w:szCs w:val="24"/>
        </w:rPr>
        <w:t xml:space="preserve">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Pr="000D12A0" w:rsidRDefault="00470E98" w:rsidP="000D12A0">
      <w:pPr>
        <w:spacing w:after="240" w:line="276" w:lineRule="auto"/>
        <w:jc w:val="both"/>
        <w:rPr>
          <w:szCs w:val="20"/>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28256A">
        <w:rPr>
          <w:rFonts w:eastAsia="Arial"/>
          <w:b/>
          <w:bCs/>
          <w:color w:val="FF0000"/>
          <w:sz w:val="24"/>
          <w:szCs w:val="24"/>
        </w:rPr>
        <w:t>10</w:t>
      </w:r>
      <w:r w:rsidR="00DD18CA" w:rsidRPr="00041DA5">
        <w:rPr>
          <w:rFonts w:eastAsia="Arial"/>
          <w:b/>
          <w:bCs/>
          <w:color w:val="FF0000"/>
          <w:sz w:val="24"/>
          <w:szCs w:val="24"/>
        </w:rPr>
        <w:t>/</w:t>
      </w:r>
      <w:r w:rsidR="00FC3448">
        <w:rPr>
          <w:rFonts w:eastAsia="Arial"/>
          <w:b/>
          <w:bCs/>
          <w:color w:val="FF0000"/>
          <w:sz w:val="24"/>
          <w:szCs w:val="24"/>
        </w:rPr>
        <w:t xml:space="preserve"> </w:t>
      </w:r>
      <w:r w:rsidR="0028256A">
        <w:rPr>
          <w:rFonts w:eastAsia="Arial"/>
          <w:b/>
          <w:bCs/>
          <w:color w:val="FF0000"/>
          <w:sz w:val="24"/>
          <w:szCs w:val="24"/>
        </w:rPr>
        <w:t>05</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0D12A0">
        <w:rPr>
          <w:rFonts w:eastAsia="Arial"/>
        </w:rPr>
        <w:t>“</w:t>
      </w:r>
      <w:r w:rsidR="000D12A0">
        <w:rPr>
          <w:rFonts w:eastAsia="Arial"/>
          <w:b/>
          <w:sz w:val="24"/>
        </w:rPr>
        <w:t xml:space="preserve">NIQ for supply of Glass ware items for Anatomy Department, </w:t>
      </w:r>
      <w:r w:rsidR="000D12A0" w:rsidRPr="0005758A">
        <w:rPr>
          <w:rFonts w:eastAsia="Arial"/>
          <w:b/>
          <w:sz w:val="24"/>
        </w:rPr>
        <w:t xml:space="preserve">AIIMS </w:t>
      </w:r>
      <w:r w:rsidR="000D12A0">
        <w:rPr>
          <w:rFonts w:eastAsia="Arial"/>
          <w:b/>
          <w:sz w:val="24"/>
        </w:rPr>
        <w:t>Mangalagiri”.</w:t>
      </w:r>
      <w:r w:rsidR="004F0AF0">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F336BE">
      <w:pPr>
        <w:spacing w:line="276" w:lineRule="auto"/>
        <w:jc w:val="both"/>
      </w:pPr>
    </w:p>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AC495F">
      <w:pPr>
        <w:spacing w:line="238" w:lineRule="auto"/>
        <w:rPr>
          <w:sz w:val="20"/>
          <w:szCs w:val="20"/>
        </w:rPr>
      </w:pPr>
    </w:p>
    <w:p w:rsidR="00AC495F" w:rsidRDefault="00E062B9">
      <w:pPr>
        <w:spacing w:line="253" w:lineRule="exact"/>
        <w:rPr>
          <w:sz w:val="20"/>
          <w:szCs w:val="20"/>
        </w:rPr>
      </w:pPr>
      <w:r>
        <w:rPr>
          <w:sz w:val="20"/>
          <w:szCs w:val="20"/>
        </w:rPr>
        <w:t xml:space="preserve">  </w:t>
      </w:r>
    </w:p>
    <w:p w:rsidR="00EA63A2" w:rsidRDefault="00EA63A2">
      <w:pPr>
        <w:spacing w:line="253" w:lineRule="exact"/>
        <w:rPr>
          <w:sz w:val="20"/>
          <w:szCs w:val="20"/>
        </w:rPr>
      </w:pPr>
    </w:p>
    <w:p w:rsidR="00E062B9" w:rsidRDefault="00E062B9">
      <w:pPr>
        <w:spacing w:line="253" w:lineRule="exact"/>
        <w:rPr>
          <w:sz w:val="20"/>
          <w:szCs w:val="20"/>
        </w:rPr>
      </w:pPr>
    </w:p>
    <w:p w:rsidR="00E062B9" w:rsidRDefault="00E062B9">
      <w:pPr>
        <w:spacing w:line="253" w:lineRule="exact"/>
        <w:rPr>
          <w:sz w:val="20"/>
          <w:szCs w:val="20"/>
        </w:rPr>
      </w:pPr>
    </w:p>
    <w:p w:rsidR="00EA63A2" w:rsidRPr="00645CBF" w:rsidRDefault="00E062B9">
      <w:pPr>
        <w:spacing w:line="253" w:lineRule="exact"/>
        <w:rPr>
          <w:sz w:val="20"/>
          <w:szCs w:val="20"/>
        </w:rPr>
      </w:pPr>
      <w:r>
        <w:rPr>
          <w:sz w:val="20"/>
          <w:szCs w:val="20"/>
        </w:rPr>
        <w:t xml:space="preserve"> </w:t>
      </w:r>
    </w:p>
    <w:p w:rsidR="00AC495F" w:rsidRPr="00EA63A2" w:rsidRDefault="00470E98">
      <w:pPr>
        <w:ind w:left="5720"/>
        <w:jc w:val="center"/>
        <w:rPr>
          <w:sz w:val="24"/>
          <w:szCs w:val="24"/>
        </w:rPr>
      </w:pPr>
      <w:r w:rsidRPr="00EA63A2">
        <w:rPr>
          <w:rFonts w:eastAsia="Arial"/>
          <w:b/>
          <w:bCs/>
          <w:sz w:val="24"/>
          <w:szCs w:val="24"/>
        </w:rPr>
        <w:t xml:space="preserve"> </w:t>
      </w:r>
      <w:r w:rsidR="000D12A0">
        <w:rPr>
          <w:rFonts w:eastAsia="Arial"/>
          <w:b/>
          <w:bCs/>
          <w:sz w:val="24"/>
          <w:szCs w:val="24"/>
        </w:rPr>
        <w:t>Faculty I/c Stores</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p>
    <w:p w:rsidR="00887245" w:rsidRDefault="00887245" w:rsidP="009B0FE0">
      <w:pPr>
        <w:jc w:val="center"/>
        <w:rPr>
          <w:rFonts w:hAnsi="Nirmala UI"/>
          <w:sz w:val="24"/>
          <w:szCs w:val="24"/>
        </w:rPr>
      </w:pPr>
      <w:r>
        <w:rPr>
          <w:rFonts w:hAnsi="Nirmala UI"/>
          <w:sz w:val="24"/>
          <w:szCs w:val="24"/>
        </w:rPr>
        <w:t>Submit in Firm letter Head</w:t>
      </w:r>
    </w:p>
    <w:p w:rsidR="00EA63A2" w:rsidRPr="009B0FE0" w:rsidRDefault="004C4985"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Default="00470E98">
      <w:pPr>
        <w:spacing w:line="235" w:lineRule="auto"/>
        <w:ind w:left="1080" w:right="460"/>
        <w:jc w:val="center"/>
        <w:rPr>
          <w:rFonts w:eastAsia="Arial"/>
          <w:b/>
          <w:bCs/>
          <w:sz w:val="24"/>
          <w:szCs w:val="24"/>
        </w:rPr>
      </w:pPr>
      <w:r w:rsidRPr="005952F5">
        <w:rPr>
          <w:rFonts w:eastAsia="Arial"/>
          <w:b/>
          <w:bCs/>
          <w:sz w:val="24"/>
          <w:szCs w:val="24"/>
        </w:rPr>
        <w:t>(Strictly in the format given below only in sealed Envelope in the Letter head of the Supplier Agency superscripted at “Financial Bid”)</w:t>
      </w:r>
    </w:p>
    <w:p w:rsidR="000D12A0" w:rsidRPr="005952F5" w:rsidRDefault="000D12A0">
      <w:pPr>
        <w:spacing w:line="235" w:lineRule="auto"/>
        <w:ind w:left="1080" w:right="460"/>
        <w:jc w:val="center"/>
        <w:rPr>
          <w:sz w:val="24"/>
          <w:szCs w:val="24"/>
        </w:rPr>
      </w:pPr>
    </w:p>
    <w:p w:rsidR="00AC495F" w:rsidRPr="005952F5" w:rsidRDefault="00AC495F">
      <w:pPr>
        <w:spacing w:line="107" w:lineRule="exact"/>
        <w:rPr>
          <w:sz w:val="24"/>
          <w:szCs w:val="24"/>
        </w:rPr>
      </w:pPr>
    </w:p>
    <w:p w:rsidR="00F336BE" w:rsidRPr="006E283A" w:rsidRDefault="000D12A0" w:rsidP="006E283A">
      <w:pPr>
        <w:spacing w:after="240" w:line="276" w:lineRule="auto"/>
        <w:rPr>
          <w:szCs w:val="20"/>
        </w:rPr>
      </w:pPr>
      <w:r>
        <w:rPr>
          <w:rFonts w:eastAsia="Arial"/>
        </w:rPr>
        <w:t xml:space="preserve">               “</w:t>
      </w:r>
      <w:r>
        <w:rPr>
          <w:rFonts w:eastAsia="Arial"/>
          <w:b/>
          <w:sz w:val="24"/>
        </w:rPr>
        <w:t xml:space="preserve">NIQ for supply of Glass ware items for Anatomy Department, </w:t>
      </w:r>
      <w:r w:rsidRPr="0005758A">
        <w:rPr>
          <w:rFonts w:eastAsia="Arial"/>
          <w:b/>
          <w:sz w:val="24"/>
        </w:rPr>
        <w:t xml:space="preserve">AIIMS </w:t>
      </w:r>
      <w:r>
        <w:rPr>
          <w:rFonts w:eastAsia="Arial"/>
          <w:b/>
          <w:sz w:val="24"/>
        </w:rPr>
        <w:t>Mangalagiri”.</w:t>
      </w:r>
    </w:p>
    <w:p w:rsidR="00F13805" w:rsidRPr="009B0FE0" w:rsidRDefault="00470EE0" w:rsidP="000D12A0">
      <w:pPr>
        <w:pStyle w:val="NoSpacing"/>
        <w:rPr>
          <w:szCs w:val="20"/>
        </w:rPr>
      </w:pPr>
      <w:r w:rsidRPr="00261328">
        <w:rPr>
          <w:b/>
          <w:sz w:val="24"/>
          <w:szCs w:val="20"/>
        </w:rPr>
        <w:t xml:space="preserve">               </w:t>
      </w:r>
      <w:r w:rsidRPr="00261328">
        <w:rPr>
          <w:rFonts w:eastAsia="Calibri"/>
          <w:b/>
          <w:sz w:val="24"/>
        </w:rPr>
        <w:t>Quotation Reference No. /</w:t>
      </w:r>
      <w:r w:rsidRPr="00261328">
        <w:rPr>
          <w:rFonts w:eastAsia="Arial"/>
          <w:b/>
          <w:sz w:val="24"/>
        </w:rPr>
        <w:t>NIQ</w:t>
      </w:r>
      <w:r w:rsidR="00261328" w:rsidRPr="00261328">
        <w:rPr>
          <w:rFonts w:eastAsia="Arial"/>
          <w:b/>
          <w:sz w:val="24"/>
        </w:rPr>
        <w:t xml:space="preserve"> No.</w:t>
      </w:r>
      <w:r w:rsidR="00E741DE">
        <w:rPr>
          <w:rFonts w:eastAsia="Arial"/>
          <w:b/>
          <w:sz w:val="24"/>
        </w:rPr>
        <w:t xml:space="preserve"> </w:t>
      </w:r>
      <w:r w:rsidRPr="00261328">
        <w:rPr>
          <w:rFonts w:eastAsia="Arial"/>
          <w:b/>
          <w:sz w:val="24"/>
        </w:rPr>
        <w:t>AIIMS/MG/</w:t>
      </w:r>
      <w:r w:rsidR="00261328" w:rsidRPr="00261328">
        <w:rPr>
          <w:rFonts w:eastAsia="Arial"/>
          <w:b/>
          <w:sz w:val="24"/>
        </w:rPr>
        <w:t>Stores/</w:t>
      </w:r>
      <w:r w:rsidR="000D12A0">
        <w:rPr>
          <w:rFonts w:eastAsia="Arial"/>
          <w:b/>
          <w:sz w:val="24"/>
        </w:rPr>
        <w:t>Anatomy Department</w:t>
      </w:r>
      <w:r w:rsidR="000D12A0" w:rsidRPr="00261328">
        <w:rPr>
          <w:rFonts w:eastAsia="Arial"/>
          <w:b/>
          <w:sz w:val="24"/>
        </w:rPr>
        <w:t xml:space="preserve"> </w:t>
      </w:r>
      <w:r w:rsidR="00261328" w:rsidRPr="00261328">
        <w:rPr>
          <w:rFonts w:eastAsia="Arial"/>
          <w:b/>
          <w:sz w:val="24"/>
        </w:rPr>
        <w:t xml:space="preserve">/ </w:t>
      </w:r>
      <w:r w:rsidR="000D12A0">
        <w:rPr>
          <w:rFonts w:eastAsia="Arial"/>
          <w:b/>
          <w:sz w:val="24"/>
        </w:rPr>
        <w:t>Glass ware    Items</w:t>
      </w:r>
      <w:r w:rsidR="00261328" w:rsidRPr="00261328">
        <w:rPr>
          <w:rFonts w:eastAsia="Arial"/>
          <w:b/>
          <w:sz w:val="24"/>
        </w:rPr>
        <w:t>/2021-22/0</w:t>
      </w:r>
      <w:r w:rsidR="000D12A0">
        <w:rPr>
          <w:rFonts w:eastAsia="Arial"/>
          <w:b/>
          <w:sz w:val="24"/>
        </w:rPr>
        <w:t>2</w:t>
      </w:r>
      <w:r>
        <w:rPr>
          <w:rFonts w:eastAsia="Arial"/>
        </w:rPr>
        <w:tab/>
        <w:t xml:space="preserve"> </w:t>
      </w:r>
      <w:r>
        <w:rPr>
          <w:rFonts w:eastAsia="Arial"/>
        </w:rPr>
        <w:tab/>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258"/>
        <w:gridCol w:w="997"/>
        <w:gridCol w:w="992"/>
        <w:gridCol w:w="992"/>
        <w:gridCol w:w="1276"/>
        <w:gridCol w:w="1391"/>
      </w:tblGrid>
      <w:tr w:rsidR="00607EBC" w:rsidRPr="005952F5" w:rsidTr="0058002B">
        <w:trPr>
          <w:trHeight w:val="232"/>
        </w:trPr>
        <w:tc>
          <w:tcPr>
            <w:tcW w:w="449" w:type="dxa"/>
            <w:vAlign w:val="center"/>
          </w:tcPr>
          <w:p w:rsidR="00607EBC" w:rsidRPr="005952F5" w:rsidRDefault="00607EBC" w:rsidP="00F336BE">
            <w:pPr>
              <w:jc w:val="center"/>
              <w:rPr>
                <w:sz w:val="24"/>
                <w:szCs w:val="24"/>
              </w:rPr>
            </w:pPr>
            <w:r w:rsidRPr="005952F5">
              <w:rPr>
                <w:rFonts w:eastAsia="Calibri"/>
                <w:b/>
                <w:bCs/>
                <w:sz w:val="24"/>
                <w:szCs w:val="24"/>
              </w:rPr>
              <w:t>S.</w:t>
            </w:r>
          </w:p>
          <w:p w:rsidR="00607EBC" w:rsidRPr="005952F5" w:rsidRDefault="00607EBC" w:rsidP="00F336BE">
            <w:pPr>
              <w:spacing w:line="243" w:lineRule="exact"/>
              <w:jc w:val="center"/>
              <w:rPr>
                <w:sz w:val="24"/>
                <w:szCs w:val="24"/>
              </w:rPr>
            </w:pPr>
            <w:r w:rsidRPr="005952F5">
              <w:rPr>
                <w:rFonts w:eastAsia="Calibri"/>
                <w:b/>
                <w:bCs/>
                <w:w w:val="95"/>
                <w:sz w:val="24"/>
                <w:szCs w:val="24"/>
              </w:rPr>
              <w:t>No.</w:t>
            </w:r>
          </w:p>
        </w:tc>
        <w:tc>
          <w:tcPr>
            <w:tcW w:w="2320" w:type="dxa"/>
            <w:vAlign w:val="center"/>
          </w:tcPr>
          <w:p w:rsidR="00607EBC" w:rsidRPr="005952F5" w:rsidRDefault="00607EBC" w:rsidP="00F336BE">
            <w:pPr>
              <w:spacing w:line="227" w:lineRule="exact"/>
              <w:jc w:val="center"/>
              <w:rPr>
                <w:sz w:val="24"/>
                <w:szCs w:val="24"/>
              </w:rPr>
            </w:pPr>
            <w:r w:rsidRPr="005952F5">
              <w:rPr>
                <w:rFonts w:eastAsia="Calibri"/>
                <w:b/>
                <w:bCs/>
                <w:sz w:val="24"/>
                <w:szCs w:val="24"/>
              </w:rPr>
              <w:t>Description of Item</w:t>
            </w:r>
          </w:p>
          <w:p w:rsidR="00607EBC" w:rsidRPr="005952F5" w:rsidRDefault="00607EBC" w:rsidP="00F336BE">
            <w:pPr>
              <w:jc w:val="center"/>
              <w:rPr>
                <w:sz w:val="24"/>
                <w:szCs w:val="24"/>
              </w:rPr>
            </w:pPr>
            <w:r w:rsidRPr="005952F5">
              <w:rPr>
                <w:rFonts w:eastAsia="Calibri"/>
                <w:b/>
                <w:bCs/>
                <w:sz w:val="24"/>
                <w:szCs w:val="24"/>
              </w:rPr>
              <w:t>with its required</w:t>
            </w:r>
          </w:p>
          <w:p w:rsidR="00607EBC" w:rsidRPr="005952F5" w:rsidRDefault="00607EBC" w:rsidP="00F336BE">
            <w:pPr>
              <w:spacing w:line="243" w:lineRule="exact"/>
              <w:jc w:val="center"/>
              <w:rPr>
                <w:sz w:val="24"/>
                <w:szCs w:val="24"/>
              </w:rPr>
            </w:pPr>
            <w:r w:rsidRPr="005952F5">
              <w:rPr>
                <w:rFonts w:eastAsia="Calibri"/>
                <w:b/>
                <w:bCs/>
                <w:sz w:val="24"/>
                <w:szCs w:val="24"/>
              </w:rPr>
              <w:t>Technical</w:t>
            </w:r>
          </w:p>
          <w:p w:rsidR="00607EBC" w:rsidRPr="005952F5" w:rsidRDefault="00607EBC" w:rsidP="00F336BE">
            <w:pPr>
              <w:jc w:val="center"/>
              <w:rPr>
                <w:sz w:val="24"/>
                <w:szCs w:val="24"/>
              </w:rPr>
            </w:pPr>
            <w:r w:rsidRPr="005952F5">
              <w:rPr>
                <w:rFonts w:eastAsia="Calibri"/>
                <w:b/>
                <w:bCs/>
                <w:w w:val="99"/>
                <w:sz w:val="24"/>
                <w:szCs w:val="24"/>
              </w:rPr>
              <w:t>Specification</w:t>
            </w:r>
            <w:r w:rsidR="00AB7C4E">
              <w:rPr>
                <w:rFonts w:eastAsia="Calibri"/>
                <w:b/>
                <w:bCs/>
                <w:w w:val="99"/>
                <w:sz w:val="24"/>
                <w:szCs w:val="24"/>
              </w:rPr>
              <w:t>s mentioned in the page no. 1 and 2</w:t>
            </w:r>
          </w:p>
        </w:tc>
        <w:tc>
          <w:tcPr>
            <w:tcW w:w="1067" w:type="dxa"/>
            <w:vAlign w:val="center"/>
          </w:tcPr>
          <w:p w:rsidR="00607EBC" w:rsidRPr="005952F5" w:rsidRDefault="00607EBC" w:rsidP="00F336BE">
            <w:pPr>
              <w:jc w:val="center"/>
              <w:rPr>
                <w:sz w:val="24"/>
                <w:szCs w:val="24"/>
              </w:rPr>
            </w:pPr>
            <w:r w:rsidRPr="005952F5">
              <w:rPr>
                <w:rFonts w:eastAsia="Calibri"/>
                <w:b/>
                <w:bCs/>
                <w:sz w:val="24"/>
                <w:szCs w:val="24"/>
              </w:rPr>
              <w:t>Required</w:t>
            </w:r>
          </w:p>
          <w:p w:rsidR="00607EBC" w:rsidRPr="005952F5" w:rsidRDefault="00607EBC" w:rsidP="00F336BE">
            <w:pPr>
              <w:spacing w:line="243" w:lineRule="exact"/>
              <w:jc w:val="center"/>
              <w:rPr>
                <w:sz w:val="24"/>
                <w:szCs w:val="24"/>
              </w:rPr>
            </w:pPr>
            <w:r w:rsidRPr="005952F5">
              <w:rPr>
                <w:rFonts w:eastAsia="Calibri"/>
                <w:b/>
                <w:bCs/>
                <w:w w:val="98"/>
                <w:sz w:val="24"/>
                <w:szCs w:val="24"/>
              </w:rPr>
              <w:t>Quantity</w:t>
            </w:r>
          </w:p>
        </w:tc>
        <w:tc>
          <w:tcPr>
            <w:tcW w:w="1258" w:type="dxa"/>
            <w:vAlign w:val="center"/>
          </w:tcPr>
          <w:p w:rsidR="00607EBC" w:rsidRPr="00E44176" w:rsidRDefault="00607EBC" w:rsidP="00F336BE">
            <w:pPr>
              <w:spacing w:line="227" w:lineRule="exact"/>
              <w:jc w:val="center"/>
              <w:rPr>
                <w:b/>
                <w:sz w:val="24"/>
                <w:szCs w:val="24"/>
              </w:rPr>
            </w:pPr>
            <w:r>
              <w:rPr>
                <w:b/>
                <w:sz w:val="24"/>
                <w:szCs w:val="24"/>
              </w:rPr>
              <w:t>Brand/Cat No./HSN Code</w:t>
            </w:r>
          </w:p>
        </w:tc>
        <w:tc>
          <w:tcPr>
            <w:tcW w:w="997" w:type="dxa"/>
            <w:vAlign w:val="center"/>
          </w:tcPr>
          <w:p w:rsidR="00607EBC" w:rsidRDefault="00607EBC" w:rsidP="00F336BE">
            <w:pPr>
              <w:jc w:val="center"/>
              <w:rPr>
                <w:rFonts w:eastAsia="Calibri"/>
                <w:b/>
                <w:bCs/>
                <w:sz w:val="24"/>
                <w:szCs w:val="24"/>
              </w:rPr>
            </w:pPr>
            <w:r>
              <w:rPr>
                <w:rFonts w:eastAsia="Calibri"/>
                <w:b/>
                <w:bCs/>
                <w:sz w:val="24"/>
                <w:szCs w:val="24"/>
              </w:rPr>
              <w:t>Unit</w:t>
            </w:r>
          </w:p>
        </w:tc>
        <w:tc>
          <w:tcPr>
            <w:tcW w:w="992" w:type="dxa"/>
            <w:vAlign w:val="center"/>
          </w:tcPr>
          <w:p w:rsidR="00607EBC" w:rsidRDefault="00607EBC" w:rsidP="00F336BE">
            <w:pPr>
              <w:jc w:val="center"/>
              <w:rPr>
                <w:rFonts w:eastAsia="Calibri"/>
                <w:b/>
                <w:bCs/>
                <w:sz w:val="24"/>
                <w:szCs w:val="24"/>
              </w:rPr>
            </w:pPr>
            <w:r>
              <w:rPr>
                <w:rFonts w:eastAsia="Calibri"/>
                <w:b/>
                <w:bCs/>
                <w:sz w:val="24"/>
                <w:szCs w:val="24"/>
              </w:rPr>
              <w:t>Price per unit in Rs.</w:t>
            </w:r>
          </w:p>
        </w:tc>
        <w:tc>
          <w:tcPr>
            <w:tcW w:w="992" w:type="dxa"/>
            <w:vAlign w:val="center"/>
          </w:tcPr>
          <w:p w:rsidR="00607EBC" w:rsidRDefault="00607EBC" w:rsidP="00F336BE">
            <w:pPr>
              <w:jc w:val="center"/>
              <w:rPr>
                <w:rFonts w:eastAsia="Calibri"/>
                <w:b/>
                <w:bCs/>
                <w:sz w:val="24"/>
                <w:szCs w:val="24"/>
              </w:rPr>
            </w:pPr>
          </w:p>
          <w:p w:rsidR="00607EBC" w:rsidRPr="005952F5" w:rsidRDefault="00607EBC" w:rsidP="00F336BE">
            <w:pPr>
              <w:jc w:val="center"/>
              <w:rPr>
                <w:rFonts w:eastAsia="Calibri"/>
                <w:b/>
                <w:bCs/>
                <w:sz w:val="24"/>
                <w:szCs w:val="24"/>
              </w:rPr>
            </w:pPr>
            <w:r>
              <w:rPr>
                <w:rFonts w:eastAsia="Calibri"/>
                <w:b/>
                <w:bCs/>
                <w:sz w:val="24"/>
                <w:szCs w:val="24"/>
              </w:rPr>
              <w:t>GST%</w:t>
            </w:r>
          </w:p>
        </w:tc>
        <w:tc>
          <w:tcPr>
            <w:tcW w:w="1276" w:type="dxa"/>
            <w:vAlign w:val="center"/>
          </w:tcPr>
          <w:p w:rsidR="00607EBC" w:rsidRPr="005952F5" w:rsidRDefault="00607EBC" w:rsidP="00F336BE">
            <w:pPr>
              <w:jc w:val="center"/>
              <w:rPr>
                <w:sz w:val="24"/>
                <w:szCs w:val="24"/>
              </w:rPr>
            </w:pPr>
            <w:r>
              <w:rPr>
                <w:rFonts w:eastAsia="Calibri"/>
                <w:b/>
                <w:bCs/>
                <w:w w:val="98"/>
                <w:sz w:val="24"/>
                <w:szCs w:val="24"/>
              </w:rPr>
              <w:t>Unit Rate Including GST in Rs.</w:t>
            </w:r>
          </w:p>
        </w:tc>
        <w:tc>
          <w:tcPr>
            <w:tcW w:w="1391" w:type="dxa"/>
            <w:vAlign w:val="center"/>
          </w:tcPr>
          <w:p w:rsidR="00607EBC" w:rsidRPr="005952F5" w:rsidRDefault="00607EBC" w:rsidP="00F336BE">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607EBC" w:rsidRPr="005952F5" w:rsidRDefault="00607EBC" w:rsidP="00F336BE">
            <w:pPr>
              <w:spacing w:line="243" w:lineRule="exact"/>
              <w:jc w:val="center"/>
              <w:rPr>
                <w:sz w:val="24"/>
                <w:szCs w:val="24"/>
              </w:rPr>
            </w:pPr>
            <w:r w:rsidRPr="005952F5">
              <w:rPr>
                <w:rFonts w:eastAsia="Calibri"/>
                <w:b/>
                <w:bCs/>
                <w:w w:val="97"/>
                <w:sz w:val="24"/>
                <w:szCs w:val="24"/>
              </w:rPr>
              <w:t>(In ₹)</w:t>
            </w:r>
          </w:p>
        </w:tc>
      </w:tr>
      <w:tr w:rsidR="00607EBC" w:rsidRPr="005952F5" w:rsidTr="0058002B">
        <w:trPr>
          <w:trHeight w:val="35"/>
        </w:trPr>
        <w:tc>
          <w:tcPr>
            <w:tcW w:w="449"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3</w:t>
            </w:r>
          </w:p>
        </w:tc>
        <w:tc>
          <w:tcPr>
            <w:tcW w:w="1258" w:type="dxa"/>
            <w:vAlign w:val="center"/>
          </w:tcPr>
          <w:p w:rsidR="00607EBC" w:rsidRPr="00262346" w:rsidRDefault="00607EBC" w:rsidP="00F336BE">
            <w:pPr>
              <w:spacing w:line="230" w:lineRule="exact"/>
              <w:jc w:val="center"/>
              <w:rPr>
                <w:b/>
                <w:sz w:val="24"/>
                <w:szCs w:val="24"/>
              </w:rPr>
            </w:pPr>
            <w:r w:rsidRPr="00262346">
              <w:rPr>
                <w:rFonts w:eastAsia="Calibri"/>
                <w:b/>
                <w:bCs/>
                <w:i/>
                <w:iCs/>
                <w:w w:val="98"/>
                <w:sz w:val="24"/>
                <w:szCs w:val="24"/>
              </w:rPr>
              <w:t>4</w:t>
            </w:r>
          </w:p>
        </w:tc>
        <w:tc>
          <w:tcPr>
            <w:tcW w:w="997"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5</w:t>
            </w:r>
          </w:p>
        </w:tc>
        <w:tc>
          <w:tcPr>
            <w:tcW w:w="992"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6</w:t>
            </w:r>
          </w:p>
        </w:tc>
        <w:tc>
          <w:tcPr>
            <w:tcW w:w="992" w:type="dxa"/>
            <w:vAlign w:val="center"/>
          </w:tcPr>
          <w:p w:rsidR="00607EBC" w:rsidRPr="00262346" w:rsidRDefault="00607EBC" w:rsidP="00F336BE">
            <w:pPr>
              <w:spacing w:line="230" w:lineRule="exact"/>
              <w:ind w:right="240"/>
              <w:jc w:val="center"/>
              <w:rPr>
                <w:rFonts w:eastAsia="Calibri"/>
                <w:b/>
                <w:bCs/>
                <w:i/>
                <w:iCs/>
                <w:sz w:val="24"/>
                <w:szCs w:val="24"/>
              </w:rPr>
            </w:pPr>
            <w:r w:rsidRPr="00262346">
              <w:rPr>
                <w:rFonts w:eastAsia="Calibri"/>
                <w:b/>
                <w:bCs/>
                <w:i/>
                <w:iCs/>
                <w:sz w:val="24"/>
                <w:szCs w:val="24"/>
              </w:rPr>
              <w:t>7</w:t>
            </w:r>
          </w:p>
        </w:tc>
        <w:tc>
          <w:tcPr>
            <w:tcW w:w="1276" w:type="dxa"/>
            <w:vAlign w:val="center"/>
          </w:tcPr>
          <w:p w:rsidR="00607EBC" w:rsidRPr="005952F5" w:rsidRDefault="00607EBC" w:rsidP="00F336BE">
            <w:pPr>
              <w:spacing w:line="230" w:lineRule="exact"/>
              <w:jc w:val="center"/>
              <w:rPr>
                <w:sz w:val="24"/>
                <w:szCs w:val="24"/>
              </w:rPr>
            </w:pPr>
            <w:r>
              <w:rPr>
                <w:rFonts w:eastAsia="Calibri"/>
                <w:b/>
                <w:bCs/>
                <w:i/>
                <w:iCs/>
                <w:sz w:val="24"/>
                <w:szCs w:val="24"/>
              </w:rPr>
              <w:t>8</w:t>
            </w:r>
          </w:p>
        </w:tc>
        <w:tc>
          <w:tcPr>
            <w:tcW w:w="1391" w:type="dxa"/>
            <w:vAlign w:val="center"/>
          </w:tcPr>
          <w:p w:rsidR="00607EBC" w:rsidRPr="005952F5" w:rsidRDefault="00607EBC" w:rsidP="00F336BE">
            <w:pPr>
              <w:spacing w:line="230" w:lineRule="exact"/>
              <w:jc w:val="center"/>
              <w:rPr>
                <w:sz w:val="24"/>
                <w:szCs w:val="24"/>
              </w:rPr>
            </w:pPr>
            <w:r>
              <w:rPr>
                <w:rFonts w:eastAsia="Calibri"/>
                <w:b/>
                <w:bCs/>
                <w:i/>
                <w:iCs/>
                <w:w w:val="98"/>
                <w:sz w:val="24"/>
                <w:szCs w:val="24"/>
              </w:rPr>
              <w:t>9=(3*8)</w:t>
            </w:r>
          </w:p>
        </w:tc>
      </w:tr>
      <w:tr w:rsidR="006E283A" w:rsidRPr="005952F5" w:rsidTr="0058002B">
        <w:trPr>
          <w:trHeight w:val="35"/>
        </w:trPr>
        <w:tc>
          <w:tcPr>
            <w:tcW w:w="449" w:type="dxa"/>
            <w:vAlign w:val="center"/>
          </w:tcPr>
          <w:p w:rsidR="006E283A" w:rsidRPr="001C256B" w:rsidRDefault="006E283A" w:rsidP="00F336BE">
            <w:pPr>
              <w:spacing w:line="230" w:lineRule="exact"/>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6E283A" w:rsidRPr="008666F4" w:rsidRDefault="006E283A" w:rsidP="000D12A0">
            <w:pPr>
              <w:jc w:val="center"/>
              <w:rPr>
                <w:rFonts w:eastAsia="Arial"/>
                <w:bCs/>
                <w:sz w:val="24"/>
                <w:szCs w:val="24"/>
              </w:rPr>
            </w:pPr>
            <w:r>
              <w:rPr>
                <w:rFonts w:eastAsia="Arial"/>
                <w:bCs/>
                <w:sz w:val="24"/>
                <w:szCs w:val="24"/>
              </w:rPr>
              <w:t>Pasture Pipette</w:t>
            </w:r>
          </w:p>
        </w:tc>
        <w:tc>
          <w:tcPr>
            <w:tcW w:w="1067" w:type="dxa"/>
            <w:vAlign w:val="center"/>
          </w:tcPr>
          <w:p w:rsidR="006E283A" w:rsidRPr="008666F4" w:rsidRDefault="009B76D0" w:rsidP="00A06287">
            <w:pPr>
              <w:jc w:val="center"/>
              <w:rPr>
                <w:rFonts w:eastAsia="Arial"/>
                <w:bCs/>
                <w:sz w:val="24"/>
                <w:szCs w:val="24"/>
              </w:rPr>
            </w:pPr>
            <w:r>
              <w:rPr>
                <w:rFonts w:eastAsia="Arial"/>
                <w:bCs/>
                <w:sz w:val="24"/>
                <w:szCs w:val="24"/>
              </w:rPr>
              <w:t>1 Pack of 50 No.</w:t>
            </w:r>
          </w:p>
        </w:tc>
        <w:tc>
          <w:tcPr>
            <w:tcW w:w="1258" w:type="dxa"/>
            <w:vAlign w:val="center"/>
          </w:tcPr>
          <w:p w:rsidR="006E283A" w:rsidRPr="00262346" w:rsidRDefault="006E283A" w:rsidP="00F336BE">
            <w:pPr>
              <w:spacing w:line="230" w:lineRule="exact"/>
              <w:jc w:val="center"/>
              <w:rPr>
                <w:rFonts w:eastAsia="Calibri"/>
                <w:b/>
                <w:bCs/>
                <w:i/>
                <w:iCs/>
                <w:w w:val="98"/>
                <w:sz w:val="24"/>
                <w:szCs w:val="24"/>
              </w:rPr>
            </w:pPr>
          </w:p>
        </w:tc>
        <w:tc>
          <w:tcPr>
            <w:tcW w:w="997" w:type="dxa"/>
            <w:vAlign w:val="center"/>
          </w:tcPr>
          <w:p w:rsidR="006E283A" w:rsidRPr="001C256B" w:rsidRDefault="006E283A" w:rsidP="00261328">
            <w:pPr>
              <w:spacing w:line="230" w:lineRule="exact"/>
              <w:ind w:right="240"/>
              <w:jc w:val="center"/>
              <w:rPr>
                <w:rFonts w:eastAsia="Calibri"/>
                <w:bCs/>
                <w:iCs/>
                <w:sz w:val="24"/>
                <w:szCs w:val="24"/>
              </w:rPr>
            </w:pPr>
            <w:r>
              <w:rPr>
                <w:rFonts w:eastAsia="Calibri"/>
                <w:bCs/>
                <w:iCs/>
                <w:sz w:val="24"/>
                <w:szCs w:val="24"/>
              </w:rPr>
              <w:t xml:space="preserve">1 </w:t>
            </w:r>
            <w:r w:rsidR="009B76D0">
              <w:rPr>
                <w:rFonts w:eastAsia="Calibri"/>
                <w:bCs/>
                <w:iCs/>
                <w:sz w:val="24"/>
                <w:szCs w:val="24"/>
              </w:rPr>
              <w:t>Pack</w:t>
            </w:r>
            <w:r w:rsidR="0058002B">
              <w:rPr>
                <w:rFonts w:eastAsia="Calibri"/>
                <w:bCs/>
                <w:iCs/>
                <w:sz w:val="24"/>
                <w:szCs w:val="24"/>
              </w:rPr>
              <w:t xml:space="preserve"> </w:t>
            </w: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1276" w:type="dxa"/>
            <w:vAlign w:val="center"/>
          </w:tcPr>
          <w:p w:rsidR="006E283A" w:rsidRDefault="006E283A" w:rsidP="00F336BE">
            <w:pPr>
              <w:spacing w:line="230" w:lineRule="exact"/>
              <w:jc w:val="center"/>
              <w:rPr>
                <w:rFonts w:eastAsia="Calibri"/>
                <w:b/>
                <w:bCs/>
                <w:i/>
                <w:iCs/>
                <w:sz w:val="24"/>
                <w:szCs w:val="24"/>
              </w:rPr>
            </w:pPr>
          </w:p>
        </w:tc>
        <w:tc>
          <w:tcPr>
            <w:tcW w:w="1391" w:type="dxa"/>
            <w:vAlign w:val="center"/>
          </w:tcPr>
          <w:p w:rsidR="006E283A" w:rsidRDefault="006E283A" w:rsidP="00F336BE">
            <w:pPr>
              <w:spacing w:line="230" w:lineRule="exact"/>
              <w:jc w:val="center"/>
              <w:rPr>
                <w:rFonts w:eastAsia="Calibri"/>
                <w:b/>
                <w:bCs/>
                <w:i/>
                <w:iCs/>
                <w:w w:val="98"/>
                <w:sz w:val="24"/>
                <w:szCs w:val="24"/>
              </w:rPr>
            </w:pPr>
          </w:p>
        </w:tc>
      </w:tr>
      <w:tr w:rsidR="006E283A" w:rsidRPr="005952F5" w:rsidTr="0058002B">
        <w:trPr>
          <w:trHeight w:val="35"/>
        </w:trPr>
        <w:tc>
          <w:tcPr>
            <w:tcW w:w="449" w:type="dxa"/>
            <w:vAlign w:val="center"/>
          </w:tcPr>
          <w:p w:rsidR="006E283A" w:rsidRPr="001C256B" w:rsidRDefault="006E283A" w:rsidP="00F336BE">
            <w:pPr>
              <w:spacing w:line="230" w:lineRule="exact"/>
              <w:jc w:val="center"/>
              <w:rPr>
                <w:rFonts w:eastAsia="Calibri"/>
                <w:bCs/>
                <w:iCs/>
                <w:w w:val="98"/>
                <w:sz w:val="24"/>
                <w:szCs w:val="24"/>
              </w:rPr>
            </w:pPr>
            <w:r>
              <w:rPr>
                <w:rFonts w:eastAsia="Calibri"/>
                <w:bCs/>
                <w:iCs/>
                <w:w w:val="98"/>
                <w:sz w:val="24"/>
                <w:szCs w:val="24"/>
              </w:rPr>
              <w:t>2.</w:t>
            </w:r>
          </w:p>
        </w:tc>
        <w:tc>
          <w:tcPr>
            <w:tcW w:w="2320" w:type="dxa"/>
            <w:vAlign w:val="center"/>
          </w:tcPr>
          <w:p w:rsidR="006E283A" w:rsidRPr="008666F4" w:rsidRDefault="006E283A" w:rsidP="000D12A0">
            <w:pPr>
              <w:jc w:val="center"/>
              <w:rPr>
                <w:rFonts w:eastAsia="Arial"/>
                <w:bCs/>
                <w:sz w:val="24"/>
                <w:szCs w:val="24"/>
              </w:rPr>
            </w:pPr>
            <w:r>
              <w:rPr>
                <w:rFonts w:eastAsia="Arial"/>
                <w:bCs/>
                <w:sz w:val="24"/>
                <w:szCs w:val="24"/>
              </w:rPr>
              <w:t>Thermometer for hot air Oven</w:t>
            </w:r>
          </w:p>
        </w:tc>
        <w:tc>
          <w:tcPr>
            <w:tcW w:w="1067" w:type="dxa"/>
            <w:vAlign w:val="center"/>
          </w:tcPr>
          <w:p w:rsidR="006E283A" w:rsidRDefault="006E283A" w:rsidP="00A06287">
            <w:pPr>
              <w:jc w:val="center"/>
              <w:rPr>
                <w:rFonts w:eastAsia="Arial"/>
                <w:bCs/>
                <w:sz w:val="24"/>
                <w:szCs w:val="24"/>
              </w:rPr>
            </w:pPr>
            <w:r>
              <w:rPr>
                <w:rFonts w:eastAsia="Arial"/>
                <w:bCs/>
                <w:sz w:val="24"/>
                <w:szCs w:val="24"/>
              </w:rPr>
              <w:t>1 No.</w:t>
            </w:r>
          </w:p>
        </w:tc>
        <w:tc>
          <w:tcPr>
            <w:tcW w:w="1258" w:type="dxa"/>
            <w:vAlign w:val="center"/>
          </w:tcPr>
          <w:p w:rsidR="006E283A" w:rsidRPr="00262346" w:rsidRDefault="006E283A" w:rsidP="00F336BE">
            <w:pPr>
              <w:spacing w:line="230" w:lineRule="exact"/>
              <w:jc w:val="center"/>
              <w:rPr>
                <w:rFonts w:eastAsia="Calibri"/>
                <w:b/>
                <w:bCs/>
                <w:i/>
                <w:iCs/>
                <w:w w:val="98"/>
                <w:sz w:val="24"/>
                <w:szCs w:val="24"/>
              </w:rPr>
            </w:pPr>
          </w:p>
        </w:tc>
        <w:tc>
          <w:tcPr>
            <w:tcW w:w="997" w:type="dxa"/>
            <w:vAlign w:val="center"/>
          </w:tcPr>
          <w:p w:rsidR="006E283A" w:rsidRDefault="006E283A" w:rsidP="00261328">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1276" w:type="dxa"/>
            <w:vAlign w:val="center"/>
          </w:tcPr>
          <w:p w:rsidR="006E283A" w:rsidRDefault="006E283A" w:rsidP="00F336BE">
            <w:pPr>
              <w:spacing w:line="230" w:lineRule="exact"/>
              <w:jc w:val="center"/>
              <w:rPr>
                <w:rFonts w:eastAsia="Calibri"/>
                <w:b/>
                <w:bCs/>
                <w:i/>
                <w:iCs/>
                <w:sz w:val="24"/>
                <w:szCs w:val="24"/>
              </w:rPr>
            </w:pPr>
          </w:p>
        </w:tc>
        <w:tc>
          <w:tcPr>
            <w:tcW w:w="1391" w:type="dxa"/>
            <w:vAlign w:val="center"/>
          </w:tcPr>
          <w:p w:rsidR="006E283A" w:rsidRDefault="006E283A" w:rsidP="00F336BE">
            <w:pPr>
              <w:spacing w:line="230" w:lineRule="exact"/>
              <w:jc w:val="center"/>
              <w:rPr>
                <w:rFonts w:eastAsia="Calibri"/>
                <w:b/>
                <w:bCs/>
                <w:i/>
                <w:iCs/>
                <w:w w:val="98"/>
                <w:sz w:val="24"/>
                <w:szCs w:val="24"/>
              </w:rPr>
            </w:pPr>
          </w:p>
        </w:tc>
      </w:tr>
      <w:tr w:rsidR="006E283A" w:rsidRPr="005952F5" w:rsidTr="0058002B">
        <w:trPr>
          <w:trHeight w:val="35"/>
        </w:trPr>
        <w:tc>
          <w:tcPr>
            <w:tcW w:w="449" w:type="dxa"/>
            <w:vAlign w:val="center"/>
          </w:tcPr>
          <w:p w:rsidR="006E283A" w:rsidRPr="001C256B" w:rsidRDefault="006E283A" w:rsidP="00F336BE">
            <w:pPr>
              <w:spacing w:line="230" w:lineRule="exact"/>
              <w:jc w:val="center"/>
              <w:rPr>
                <w:rFonts w:eastAsia="Calibri"/>
                <w:bCs/>
                <w:iCs/>
                <w:w w:val="98"/>
                <w:sz w:val="24"/>
                <w:szCs w:val="24"/>
              </w:rPr>
            </w:pPr>
            <w:r>
              <w:rPr>
                <w:rFonts w:eastAsia="Calibri"/>
                <w:bCs/>
                <w:iCs/>
                <w:w w:val="98"/>
                <w:sz w:val="24"/>
                <w:szCs w:val="24"/>
              </w:rPr>
              <w:t>3.</w:t>
            </w:r>
          </w:p>
        </w:tc>
        <w:tc>
          <w:tcPr>
            <w:tcW w:w="2320" w:type="dxa"/>
            <w:vAlign w:val="center"/>
          </w:tcPr>
          <w:p w:rsidR="006E283A" w:rsidRPr="008666F4" w:rsidRDefault="006E283A" w:rsidP="000D12A0">
            <w:pPr>
              <w:jc w:val="center"/>
              <w:rPr>
                <w:rFonts w:eastAsia="Arial"/>
                <w:bCs/>
                <w:sz w:val="24"/>
                <w:szCs w:val="24"/>
              </w:rPr>
            </w:pPr>
            <w:r>
              <w:rPr>
                <w:rFonts w:eastAsia="Arial"/>
                <w:bCs/>
                <w:sz w:val="24"/>
                <w:szCs w:val="24"/>
              </w:rPr>
              <w:t>Measuring Glass jar-100 ml</w:t>
            </w:r>
          </w:p>
        </w:tc>
        <w:tc>
          <w:tcPr>
            <w:tcW w:w="1067" w:type="dxa"/>
            <w:vAlign w:val="center"/>
          </w:tcPr>
          <w:p w:rsidR="006E283A" w:rsidRDefault="006E283A" w:rsidP="00A06287">
            <w:pPr>
              <w:jc w:val="center"/>
              <w:rPr>
                <w:rFonts w:eastAsia="Arial"/>
                <w:bCs/>
                <w:sz w:val="24"/>
                <w:szCs w:val="24"/>
              </w:rPr>
            </w:pPr>
            <w:r>
              <w:rPr>
                <w:rFonts w:eastAsia="Arial"/>
                <w:bCs/>
                <w:sz w:val="24"/>
                <w:szCs w:val="24"/>
              </w:rPr>
              <w:t>1 No.</w:t>
            </w:r>
          </w:p>
        </w:tc>
        <w:tc>
          <w:tcPr>
            <w:tcW w:w="1258" w:type="dxa"/>
            <w:vAlign w:val="center"/>
          </w:tcPr>
          <w:p w:rsidR="006E283A" w:rsidRPr="00262346" w:rsidRDefault="006E283A" w:rsidP="00F336BE">
            <w:pPr>
              <w:spacing w:line="230" w:lineRule="exact"/>
              <w:jc w:val="center"/>
              <w:rPr>
                <w:rFonts w:eastAsia="Calibri"/>
                <w:b/>
                <w:bCs/>
                <w:i/>
                <w:iCs/>
                <w:w w:val="98"/>
                <w:sz w:val="24"/>
                <w:szCs w:val="24"/>
              </w:rPr>
            </w:pPr>
          </w:p>
        </w:tc>
        <w:tc>
          <w:tcPr>
            <w:tcW w:w="997" w:type="dxa"/>
            <w:vAlign w:val="center"/>
          </w:tcPr>
          <w:p w:rsidR="006E283A" w:rsidRPr="001C256B" w:rsidRDefault="006E283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1276" w:type="dxa"/>
            <w:vAlign w:val="center"/>
          </w:tcPr>
          <w:p w:rsidR="006E283A" w:rsidRDefault="006E283A" w:rsidP="00F336BE">
            <w:pPr>
              <w:spacing w:line="230" w:lineRule="exact"/>
              <w:jc w:val="center"/>
              <w:rPr>
                <w:rFonts w:eastAsia="Calibri"/>
                <w:b/>
                <w:bCs/>
                <w:i/>
                <w:iCs/>
                <w:sz w:val="24"/>
                <w:szCs w:val="24"/>
              </w:rPr>
            </w:pPr>
          </w:p>
        </w:tc>
        <w:tc>
          <w:tcPr>
            <w:tcW w:w="1391" w:type="dxa"/>
            <w:vAlign w:val="center"/>
          </w:tcPr>
          <w:p w:rsidR="006E283A" w:rsidRDefault="006E283A" w:rsidP="00F336BE">
            <w:pPr>
              <w:spacing w:line="230" w:lineRule="exact"/>
              <w:jc w:val="center"/>
              <w:rPr>
                <w:rFonts w:eastAsia="Calibri"/>
                <w:b/>
                <w:bCs/>
                <w:i/>
                <w:iCs/>
                <w:w w:val="98"/>
                <w:sz w:val="24"/>
                <w:szCs w:val="24"/>
              </w:rPr>
            </w:pPr>
          </w:p>
        </w:tc>
      </w:tr>
      <w:tr w:rsidR="006E283A" w:rsidRPr="005952F5" w:rsidTr="0058002B">
        <w:trPr>
          <w:trHeight w:val="35"/>
        </w:trPr>
        <w:tc>
          <w:tcPr>
            <w:tcW w:w="449" w:type="dxa"/>
            <w:vAlign w:val="center"/>
          </w:tcPr>
          <w:p w:rsidR="006E283A" w:rsidRPr="001C256B" w:rsidRDefault="006E283A" w:rsidP="00F336BE">
            <w:pPr>
              <w:spacing w:line="230" w:lineRule="exact"/>
              <w:jc w:val="center"/>
              <w:rPr>
                <w:rFonts w:eastAsia="Calibri"/>
                <w:bCs/>
                <w:iCs/>
                <w:w w:val="98"/>
                <w:sz w:val="24"/>
                <w:szCs w:val="24"/>
              </w:rPr>
            </w:pPr>
            <w:r>
              <w:rPr>
                <w:rFonts w:eastAsia="Calibri"/>
                <w:bCs/>
                <w:iCs/>
                <w:w w:val="98"/>
                <w:sz w:val="24"/>
                <w:szCs w:val="24"/>
              </w:rPr>
              <w:t>4.</w:t>
            </w:r>
          </w:p>
        </w:tc>
        <w:tc>
          <w:tcPr>
            <w:tcW w:w="2320" w:type="dxa"/>
            <w:vAlign w:val="center"/>
          </w:tcPr>
          <w:p w:rsidR="006E283A" w:rsidRPr="008666F4" w:rsidRDefault="006E283A" w:rsidP="000D12A0">
            <w:pPr>
              <w:jc w:val="center"/>
              <w:rPr>
                <w:rFonts w:eastAsia="Arial"/>
                <w:bCs/>
                <w:sz w:val="24"/>
                <w:szCs w:val="24"/>
              </w:rPr>
            </w:pPr>
            <w:r>
              <w:rPr>
                <w:rFonts w:eastAsia="Arial"/>
                <w:bCs/>
                <w:sz w:val="24"/>
                <w:szCs w:val="24"/>
              </w:rPr>
              <w:t>Measuring Glass Jars-1000 ml</w:t>
            </w:r>
          </w:p>
        </w:tc>
        <w:tc>
          <w:tcPr>
            <w:tcW w:w="1067" w:type="dxa"/>
            <w:vAlign w:val="center"/>
          </w:tcPr>
          <w:p w:rsidR="006E283A" w:rsidRDefault="006E283A" w:rsidP="00A06287">
            <w:pPr>
              <w:jc w:val="center"/>
              <w:rPr>
                <w:rFonts w:eastAsia="Arial"/>
                <w:bCs/>
                <w:sz w:val="24"/>
                <w:szCs w:val="24"/>
              </w:rPr>
            </w:pPr>
            <w:r>
              <w:rPr>
                <w:rFonts w:eastAsia="Arial"/>
                <w:bCs/>
                <w:sz w:val="24"/>
                <w:szCs w:val="24"/>
              </w:rPr>
              <w:t>1 No.</w:t>
            </w:r>
          </w:p>
        </w:tc>
        <w:tc>
          <w:tcPr>
            <w:tcW w:w="1258" w:type="dxa"/>
            <w:vAlign w:val="center"/>
          </w:tcPr>
          <w:p w:rsidR="006E283A" w:rsidRPr="00262346" w:rsidRDefault="006E283A" w:rsidP="00F336BE">
            <w:pPr>
              <w:spacing w:line="230" w:lineRule="exact"/>
              <w:jc w:val="center"/>
              <w:rPr>
                <w:rFonts w:eastAsia="Calibri"/>
                <w:b/>
                <w:bCs/>
                <w:i/>
                <w:iCs/>
                <w:w w:val="98"/>
                <w:sz w:val="24"/>
                <w:szCs w:val="24"/>
              </w:rPr>
            </w:pPr>
          </w:p>
        </w:tc>
        <w:tc>
          <w:tcPr>
            <w:tcW w:w="997" w:type="dxa"/>
            <w:vAlign w:val="center"/>
          </w:tcPr>
          <w:p w:rsidR="006E283A" w:rsidRDefault="006E283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1276" w:type="dxa"/>
            <w:vAlign w:val="center"/>
          </w:tcPr>
          <w:p w:rsidR="006E283A" w:rsidRDefault="006E283A" w:rsidP="00F336BE">
            <w:pPr>
              <w:spacing w:line="230" w:lineRule="exact"/>
              <w:jc w:val="center"/>
              <w:rPr>
                <w:rFonts w:eastAsia="Calibri"/>
                <w:b/>
                <w:bCs/>
                <w:i/>
                <w:iCs/>
                <w:sz w:val="24"/>
                <w:szCs w:val="24"/>
              </w:rPr>
            </w:pPr>
          </w:p>
        </w:tc>
        <w:tc>
          <w:tcPr>
            <w:tcW w:w="1391" w:type="dxa"/>
            <w:vAlign w:val="center"/>
          </w:tcPr>
          <w:p w:rsidR="006E283A" w:rsidRDefault="006E283A" w:rsidP="00F336BE">
            <w:pPr>
              <w:spacing w:line="230" w:lineRule="exact"/>
              <w:jc w:val="center"/>
              <w:rPr>
                <w:rFonts w:eastAsia="Calibri"/>
                <w:b/>
                <w:bCs/>
                <w:i/>
                <w:iCs/>
                <w:w w:val="98"/>
                <w:sz w:val="24"/>
                <w:szCs w:val="24"/>
              </w:rPr>
            </w:pPr>
          </w:p>
        </w:tc>
      </w:tr>
      <w:tr w:rsidR="006E283A" w:rsidRPr="005952F5" w:rsidTr="0058002B">
        <w:trPr>
          <w:trHeight w:val="35"/>
        </w:trPr>
        <w:tc>
          <w:tcPr>
            <w:tcW w:w="449" w:type="dxa"/>
            <w:vAlign w:val="center"/>
          </w:tcPr>
          <w:p w:rsidR="006E283A" w:rsidRPr="001C256B" w:rsidRDefault="006E283A" w:rsidP="00F336BE">
            <w:pPr>
              <w:spacing w:line="230" w:lineRule="exact"/>
              <w:jc w:val="center"/>
              <w:rPr>
                <w:rFonts w:eastAsia="Calibri"/>
                <w:bCs/>
                <w:iCs/>
                <w:w w:val="98"/>
                <w:sz w:val="24"/>
                <w:szCs w:val="24"/>
              </w:rPr>
            </w:pPr>
            <w:r>
              <w:rPr>
                <w:rFonts w:eastAsia="Calibri"/>
                <w:bCs/>
                <w:iCs/>
                <w:w w:val="98"/>
                <w:sz w:val="24"/>
                <w:szCs w:val="24"/>
              </w:rPr>
              <w:t>5.</w:t>
            </w:r>
          </w:p>
        </w:tc>
        <w:tc>
          <w:tcPr>
            <w:tcW w:w="2320" w:type="dxa"/>
            <w:vAlign w:val="center"/>
          </w:tcPr>
          <w:p w:rsidR="006E283A" w:rsidRPr="008666F4" w:rsidRDefault="006E283A" w:rsidP="000D12A0">
            <w:pPr>
              <w:jc w:val="center"/>
              <w:rPr>
                <w:rFonts w:eastAsia="Arial"/>
                <w:bCs/>
                <w:sz w:val="24"/>
                <w:szCs w:val="24"/>
              </w:rPr>
            </w:pPr>
            <w:r>
              <w:rPr>
                <w:rFonts w:eastAsia="Arial"/>
                <w:bCs/>
                <w:sz w:val="24"/>
                <w:szCs w:val="24"/>
              </w:rPr>
              <w:t>Spatulas</w:t>
            </w:r>
          </w:p>
        </w:tc>
        <w:tc>
          <w:tcPr>
            <w:tcW w:w="1067" w:type="dxa"/>
            <w:vAlign w:val="center"/>
          </w:tcPr>
          <w:p w:rsidR="006E283A" w:rsidRDefault="006E283A" w:rsidP="00A06287">
            <w:pPr>
              <w:jc w:val="center"/>
              <w:rPr>
                <w:rFonts w:eastAsia="Arial"/>
                <w:bCs/>
                <w:sz w:val="24"/>
                <w:szCs w:val="24"/>
              </w:rPr>
            </w:pPr>
            <w:r>
              <w:rPr>
                <w:rFonts w:eastAsia="Arial"/>
                <w:bCs/>
                <w:sz w:val="24"/>
                <w:szCs w:val="24"/>
              </w:rPr>
              <w:t>5 No.</w:t>
            </w:r>
          </w:p>
        </w:tc>
        <w:tc>
          <w:tcPr>
            <w:tcW w:w="1258" w:type="dxa"/>
            <w:vAlign w:val="center"/>
          </w:tcPr>
          <w:p w:rsidR="006E283A" w:rsidRPr="00262346" w:rsidRDefault="006E283A" w:rsidP="00F336BE">
            <w:pPr>
              <w:spacing w:line="230" w:lineRule="exact"/>
              <w:jc w:val="center"/>
              <w:rPr>
                <w:rFonts w:eastAsia="Calibri"/>
                <w:b/>
                <w:bCs/>
                <w:i/>
                <w:iCs/>
                <w:w w:val="98"/>
                <w:sz w:val="24"/>
                <w:szCs w:val="24"/>
              </w:rPr>
            </w:pPr>
          </w:p>
        </w:tc>
        <w:tc>
          <w:tcPr>
            <w:tcW w:w="997" w:type="dxa"/>
            <w:vAlign w:val="center"/>
          </w:tcPr>
          <w:p w:rsidR="006E283A" w:rsidRPr="001C256B" w:rsidRDefault="006E283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6E283A" w:rsidRDefault="00041EBA" w:rsidP="00F336BE">
            <w:pPr>
              <w:spacing w:line="230" w:lineRule="exact"/>
              <w:ind w:right="240"/>
              <w:jc w:val="center"/>
              <w:rPr>
                <w:rFonts w:eastAsia="Calibri"/>
                <w:b/>
                <w:bCs/>
                <w:i/>
                <w:iCs/>
                <w:sz w:val="24"/>
                <w:szCs w:val="24"/>
              </w:rPr>
            </w:pPr>
            <w:r>
              <w:rPr>
                <w:rFonts w:eastAsia="Calibri"/>
                <w:b/>
                <w:bCs/>
                <w:i/>
                <w:iCs/>
                <w:sz w:val="24"/>
                <w:szCs w:val="24"/>
              </w:rPr>
              <w:t xml:space="preserve">  </w:t>
            </w:r>
          </w:p>
          <w:p w:rsidR="00041EBA" w:rsidRPr="00262346" w:rsidRDefault="00041EBA" w:rsidP="00F336BE">
            <w:pPr>
              <w:spacing w:line="230" w:lineRule="exact"/>
              <w:ind w:right="240"/>
              <w:jc w:val="center"/>
              <w:rPr>
                <w:rFonts w:eastAsia="Calibri"/>
                <w:b/>
                <w:bCs/>
                <w:i/>
                <w:iCs/>
                <w:sz w:val="24"/>
                <w:szCs w:val="24"/>
              </w:rPr>
            </w:pP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1276" w:type="dxa"/>
            <w:vAlign w:val="center"/>
          </w:tcPr>
          <w:p w:rsidR="006E283A" w:rsidRDefault="006E283A" w:rsidP="00F336BE">
            <w:pPr>
              <w:spacing w:line="230" w:lineRule="exact"/>
              <w:jc w:val="center"/>
              <w:rPr>
                <w:rFonts w:eastAsia="Calibri"/>
                <w:b/>
                <w:bCs/>
                <w:i/>
                <w:iCs/>
                <w:sz w:val="24"/>
                <w:szCs w:val="24"/>
              </w:rPr>
            </w:pPr>
          </w:p>
        </w:tc>
        <w:tc>
          <w:tcPr>
            <w:tcW w:w="1391" w:type="dxa"/>
            <w:vAlign w:val="center"/>
          </w:tcPr>
          <w:p w:rsidR="006E283A" w:rsidRDefault="006E283A" w:rsidP="00F336BE">
            <w:pPr>
              <w:spacing w:line="230" w:lineRule="exact"/>
              <w:jc w:val="center"/>
              <w:rPr>
                <w:rFonts w:eastAsia="Calibri"/>
                <w:b/>
                <w:bCs/>
                <w:i/>
                <w:iCs/>
                <w:w w:val="98"/>
                <w:sz w:val="24"/>
                <w:szCs w:val="24"/>
              </w:rPr>
            </w:pPr>
          </w:p>
        </w:tc>
      </w:tr>
      <w:tr w:rsidR="006E283A" w:rsidRPr="005952F5" w:rsidTr="0058002B">
        <w:trPr>
          <w:trHeight w:val="35"/>
        </w:trPr>
        <w:tc>
          <w:tcPr>
            <w:tcW w:w="449" w:type="dxa"/>
            <w:vAlign w:val="center"/>
          </w:tcPr>
          <w:p w:rsidR="006E283A" w:rsidRDefault="006E283A" w:rsidP="00F336BE">
            <w:pPr>
              <w:spacing w:line="230" w:lineRule="exact"/>
              <w:jc w:val="center"/>
              <w:rPr>
                <w:rFonts w:eastAsia="Calibri"/>
                <w:bCs/>
                <w:iCs/>
                <w:w w:val="98"/>
                <w:sz w:val="24"/>
                <w:szCs w:val="24"/>
              </w:rPr>
            </w:pPr>
            <w:r>
              <w:rPr>
                <w:rFonts w:eastAsia="Calibri"/>
                <w:bCs/>
                <w:iCs/>
                <w:w w:val="98"/>
                <w:sz w:val="24"/>
                <w:szCs w:val="24"/>
              </w:rPr>
              <w:t>6.</w:t>
            </w:r>
          </w:p>
        </w:tc>
        <w:tc>
          <w:tcPr>
            <w:tcW w:w="2320" w:type="dxa"/>
            <w:vAlign w:val="center"/>
          </w:tcPr>
          <w:p w:rsidR="006E283A" w:rsidRPr="008666F4" w:rsidRDefault="006E283A" w:rsidP="000D12A0">
            <w:pPr>
              <w:jc w:val="center"/>
              <w:rPr>
                <w:rFonts w:eastAsia="Arial"/>
                <w:bCs/>
                <w:sz w:val="24"/>
                <w:szCs w:val="24"/>
              </w:rPr>
            </w:pPr>
            <w:r>
              <w:rPr>
                <w:rFonts w:eastAsia="Arial"/>
                <w:bCs/>
                <w:sz w:val="24"/>
                <w:szCs w:val="24"/>
              </w:rPr>
              <w:t>Coplin Glass Jar</w:t>
            </w:r>
          </w:p>
        </w:tc>
        <w:tc>
          <w:tcPr>
            <w:tcW w:w="1067" w:type="dxa"/>
            <w:vAlign w:val="center"/>
          </w:tcPr>
          <w:p w:rsidR="006E283A" w:rsidRDefault="006E283A" w:rsidP="00A06287">
            <w:pPr>
              <w:jc w:val="center"/>
              <w:rPr>
                <w:rFonts w:eastAsia="Arial"/>
                <w:bCs/>
                <w:sz w:val="24"/>
                <w:szCs w:val="24"/>
              </w:rPr>
            </w:pPr>
            <w:r>
              <w:rPr>
                <w:rFonts w:eastAsia="Arial"/>
                <w:bCs/>
                <w:sz w:val="24"/>
                <w:szCs w:val="24"/>
              </w:rPr>
              <w:t>10 No.</w:t>
            </w:r>
          </w:p>
        </w:tc>
        <w:tc>
          <w:tcPr>
            <w:tcW w:w="1258" w:type="dxa"/>
            <w:vAlign w:val="center"/>
          </w:tcPr>
          <w:p w:rsidR="006E283A" w:rsidRPr="00262346" w:rsidRDefault="006E283A" w:rsidP="00F336BE">
            <w:pPr>
              <w:spacing w:line="230" w:lineRule="exact"/>
              <w:jc w:val="center"/>
              <w:rPr>
                <w:rFonts w:eastAsia="Calibri"/>
                <w:b/>
                <w:bCs/>
                <w:i/>
                <w:iCs/>
                <w:w w:val="98"/>
                <w:sz w:val="24"/>
                <w:szCs w:val="24"/>
              </w:rPr>
            </w:pPr>
          </w:p>
        </w:tc>
        <w:tc>
          <w:tcPr>
            <w:tcW w:w="997" w:type="dxa"/>
            <w:vAlign w:val="center"/>
          </w:tcPr>
          <w:p w:rsidR="006E283A" w:rsidRDefault="006E283A" w:rsidP="00A06287">
            <w:pPr>
              <w:spacing w:line="230" w:lineRule="exact"/>
              <w:ind w:right="240"/>
              <w:jc w:val="center"/>
              <w:rPr>
                <w:rFonts w:eastAsia="Calibri"/>
                <w:bCs/>
                <w:iCs/>
                <w:sz w:val="24"/>
                <w:szCs w:val="24"/>
              </w:rPr>
            </w:pPr>
            <w:r>
              <w:rPr>
                <w:rFonts w:eastAsia="Calibri"/>
                <w:bCs/>
                <w:iCs/>
                <w:sz w:val="24"/>
                <w:szCs w:val="24"/>
              </w:rPr>
              <w:t>1 No.</w:t>
            </w:r>
          </w:p>
        </w:tc>
        <w:tc>
          <w:tcPr>
            <w:tcW w:w="992" w:type="dxa"/>
            <w:vAlign w:val="center"/>
          </w:tcPr>
          <w:p w:rsidR="006E283A" w:rsidRDefault="006E283A" w:rsidP="00F336BE">
            <w:pPr>
              <w:spacing w:line="230" w:lineRule="exact"/>
              <w:ind w:right="240"/>
              <w:jc w:val="center"/>
              <w:rPr>
                <w:rFonts w:eastAsia="Calibri"/>
                <w:b/>
                <w:bCs/>
                <w:i/>
                <w:iCs/>
                <w:sz w:val="24"/>
                <w:szCs w:val="24"/>
              </w:rPr>
            </w:pPr>
          </w:p>
          <w:p w:rsidR="00041EBA" w:rsidRPr="00262346" w:rsidRDefault="00041EBA" w:rsidP="00F336BE">
            <w:pPr>
              <w:spacing w:line="230" w:lineRule="exact"/>
              <w:ind w:right="240"/>
              <w:jc w:val="center"/>
              <w:rPr>
                <w:rFonts w:eastAsia="Calibri"/>
                <w:b/>
                <w:bCs/>
                <w:i/>
                <w:iCs/>
                <w:sz w:val="24"/>
                <w:szCs w:val="24"/>
              </w:rPr>
            </w:pPr>
          </w:p>
        </w:tc>
        <w:tc>
          <w:tcPr>
            <w:tcW w:w="992" w:type="dxa"/>
            <w:vAlign w:val="center"/>
          </w:tcPr>
          <w:p w:rsidR="006E283A" w:rsidRPr="00262346" w:rsidRDefault="006E283A" w:rsidP="00F336BE">
            <w:pPr>
              <w:spacing w:line="230" w:lineRule="exact"/>
              <w:ind w:right="240"/>
              <w:jc w:val="center"/>
              <w:rPr>
                <w:rFonts w:eastAsia="Calibri"/>
                <w:b/>
                <w:bCs/>
                <w:i/>
                <w:iCs/>
                <w:sz w:val="24"/>
                <w:szCs w:val="24"/>
              </w:rPr>
            </w:pPr>
          </w:p>
        </w:tc>
        <w:tc>
          <w:tcPr>
            <w:tcW w:w="1276" w:type="dxa"/>
            <w:vAlign w:val="center"/>
          </w:tcPr>
          <w:p w:rsidR="006E283A" w:rsidRDefault="006E283A" w:rsidP="00F336BE">
            <w:pPr>
              <w:spacing w:line="230" w:lineRule="exact"/>
              <w:jc w:val="center"/>
              <w:rPr>
                <w:rFonts w:eastAsia="Calibri"/>
                <w:b/>
                <w:bCs/>
                <w:i/>
                <w:iCs/>
                <w:sz w:val="24"/>
                <w:szCs w:val="24"/>
              </w:rPr>
            </w:pPr>
          </w:p>
        </w:tc>
        <w:tc>
          <w:tcPr>
            <w:tcW w:w="1391" w:type="dxa"/>
            <w:vAlign w:val="center"/>
          </w:tcPr>
          <w:p w:rsidR="006E283A" w:rsidRDefault="006E283A" w:rsidP="00F336BE">
            <w:pPr>
              <w:spacing w:line="230" w:lineRule="exact"/>
              <w:jc w:val="center"/>
              <w:rPr>
                <w:rFonts w:eastAsia="Calibri"/>
                <w:b/>
                <w:bCs/>
                <w:i/>
                <w:iCs/>
                <w:w w:val="98"/>
                <w:sz w:val="24"/>
                <w:szCs w:val="24"/>
              </w:rPr>
            </w:pPr>
          </w:p>
        </w:tc>
      </w:tr>
      <w:tr w:rsidR="00607EBC" w:rsidRPr="005952F5" w:rsidTr="0058002B">
        <w:trPr>
          <w:trHeight w:val="35"/>
        </w:trPr>
        <w:tc>
          <w:tcPr>
            <w:tcW w:w="9351"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391"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58002B">
        <w:trPr>
          <w:trHeight w:val="35"/>
        </w:trPr>
        <w:tc>
          <w:tcPr>
            <w:tcW w:w="9351"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391"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r w:rsidR="00607EBC" w:rsidRPr="005952F5" w:rsidTr="0058002B">
        <w:trPr>
          <w:trHeight w:val="35"/>
        </w:trPr>
        <w:tc>
          <w:tcPr>
            <w:tcW w:w="9351" w:type="dxa"/>
            <w:gridSpan w:val="8"/>
            <w:vAlign w:val="center"/>
          </w:tcPr>
          <w:p w:rsidR="00607EBC" w:rsidRPr="00A130EC" w:rsidRDefault="00607EBC" w:rsidP="00F336BE">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391" w:type="dxa"/>
            <w:vAlign w:val="center"/>
          </w:tcPr>
          <w:p w:rsidR="00607EBC" w:rsidRDefault="00607EBC" w:rsidP="00F336BE">
            <w:pPr>
              <w:spacing w:line="230" w:lineRule="exact"/>
              <w:jc w:val="center"/>
              <w:rPr>
                <w:rFonts w:eastAsia="Calibri"/>
                <w:b/>
                <w:bCs/>
                <w:i/>
                <w:iCs/>
                <w:w w:val="98"/>
                <w:sz w:val="24"/>
                <w:szCs w:val="24"/>
              </w:rPr>
            </w:pPr>
          </w:p>
          <w:p w:rsidR="00607EBC" w:rsidRDefault="00607EBC" w:rsidP="00F336BE">
            <w:pPr>
              <w:spacing w:line="230" w:lineRule="exact"/>
              <w:jc w:val="center"/>
              <w:rPr>
                <w:rFonts w:eastAsia="Calibri"/>
                <w:b/>
                <w:bCs/>
                <w:i/>
                <w:iCs/>
                <w:w w:val="98"/>
                <w:sz w:val="24"/>
                <w:szCs w:val="24"/>
              </w:rPr>
            </w:pPr>
          </w:p>
        </w:tc>
      </w:tr>
    </w:tbl>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470EE0">
      <w:pPr>
        <w:spacing w:after="240" w:line="360" w:lineRule="auto"/>
        <w:ind w:left="860"/>
        <w:rPr>
          <w:rFonts w:eastAsia="Arial"/>
          <w:sz w:val="24"/>
          <w:szCs w:val="24"/>
        </w:rPr>
      </w:pPr>
      <w:r w:rsidRPr="005952F5">
        <w:rPr>
          <w:rFonts w:eastAsia="Arial"/>
          <w:sz w:val="24"/>
          <w:szCs w:val="24"/>
        </w:rPr>
        <w:t>Name of the Firm ………………………………………………………………………………….</w:t>
      </w:r>
    </w:p>
    <w:p w:rsidR="004A0297" w:rsidRDefault="004A0297" w:rsidP="00470EE0">
      <w:pPr>
        <w:spacing w:after="240" w:line="360" w:lineRule="auto"/>
        <w:ind w:left="860"/>
        <w:rPr>
          <w:rFonts w:eastAsia="Arial"/>
          <w:sz w:val="24"/>
          <w:szCs w:val="24"/>
        </w:rPr>
      </w:pPr>
      <w:r>
        <w:rPr>
          <w:rFonts w:eastAsia="Arial"/>
          <w:sz w:val="24"/>
          <w:szCs w:val="24"/>
        </w:rPr>
        <w:t>Address of the firm…………………………………………………………………………………</w:t>
      </w:r>
    </w:p>
    <w:p w:rsidR="004A0297" w:rsidRDefault="004A0297" w:rsidP="00470EE0">
      <w:pPr>
        <w:spacing w:after="240" w:line="360" w:lineRule="auto"/>
        <w:ind w:left="860"/>
        <w:rPr>
          <w:rFonts w:eastAsia="Arial"/>
          <w:sz w:val="24"/>
          <w:szCs w:val="24"/>
        </w:rPr>
      </w:pPr>
      <w:r>
        <w:rPr>
          <w:rFonts w:eastAsia="Arial"/>
          <w:sz w:val="24"/>
          <w:szCs w:val="24"/>
        </w:rPr>
        <w:t>………………………………………………………………………………………………………</w:t>
      </w:r>
    </w:p>
    <w:p w:rsidR="004A0297" w:rsidRPr="005952F5" w:rsidRDefault="004A0297" w:rsidP="00470EE0">
      <w:pPr>
        <w:spacing w:after="240" w:line="360" w:lineRule="auto"/>
        <w:ind w:left="860"/>
        <w:rPr>
          <w:sz w:val="24"/>
          <w:szCs w:val="24"/>
        </w:rPr>
      </w:pPr>
      <w:r>
        <w:rPr>
          <w:rFonts w:eastAsia="Arial"/>
          <w:sz w:val="24"/>
          <w:szCs w:val="24"/>
        </w:rPr>
        <w:t>GST No……………………………………………………………………………………………..</w:t>
      </w:r>
    </w:p>
    <w:p w:rsidR="005F1F4D" w:rsidRDefault="00470E98" w:rsidP="00470EE0">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70EE0">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3001E8" w:rsidRDefault="003001E8">
      <w:pPr>
        <w:spacing w:line="20" w:lineRule="exact"/>
        <w:rPr>
          <w:rFonts w:hAnsi="Nirmala UI"/>
          <w:sz w:val="24"/>
          <w:szCs w:val="24"/>
        </w:rPr>
      </w:pPr>
      <w:bookmarkStart w:id="2" w:name="page4"/>
      <w:bookmarkEnd w:id="2"/>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rsidP="003001E8">
      <w:pPr>
        <w:jc w:val="center"/>
        <w:rPr>
          <w:rFonts w:hAnsi="Nirmala UI"/>
          <w:sz w:val="24"/>
          <w:szCs w:val="24"/>
        </w:rPr>
      </w:pPr>
    </w:p>
    <w:p w:rsidR="003001E8" w:rsidRDefault="003001E8" w:rsidP="003001E8">
      <w:pPr>
        <w:jc w:val="center"/>
        <w:rPr>
          <w:rFonts w:hAnsi="Nirmala UI"/>
          <w:sz w:val="24"/>
          <w:szCs w:val="24"/>
        </w:rPr>
      </w:pPr>
      <w:r>
        <w:rPr>
          <w:rFonts w:hAnsi="Nirmala UI"/>
          <w:sz w:val="24"/>
          <w:szCs w:val="24"/>
        </w:rPr>
        <w:t>Submit in Firm letter Head</w:t>
      </w: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3001E8" w:rsidRDefault="003001E8">
      <w:pPr>
        <w:spacing w:line="20" w:lineRule="exact"/>
        <w:rPr>
          <w:rFonts w:hAnsi="Nirmala UI"/>
          <w:sz w:val="24"/>
          <w:szCs w:val="24"/>
        </w:rPr>
      </w:pPr>
    </w:p>
    <w:p w:rsidR="00AC495F" w:rsidRPr="00645CBF" w:rsidRDefault="00470E98" w:rsidP="00F95840">
      <w:pPr>
        <w:tabs>
          <w:tab w:val="center" w:pos="4810"/>
        </w:tabs>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6E283A" w:rsidRPr="006E283A" w:rsidRDefault="006E283A" w:rsidP="006E283A">
      <w:pPr>
        <w:spacing w:after="240" w:line="276" w:lineRule="auto"/>
        <w:rPr>
          <w:szCs w:val="20"/>
        </w:rPr>
      </w:pPr>
      <w:r>
        <w:rPr>
          <w:rFonts w:eastAsia="Arial"/>
        </w:rPr>
        <w:t xml:space="preserve">     “</w:t>
      </w:r>
      <w:r>
        <w:rPr>
          <w:rFonts w:eastAsia="Arial"/>
          <w:b/>
          <w:sz w:val="24"/>
        </w:rPr>
        <w:t xml:space="preserve">NIQ for supply of Glass ware items for Anatomy Department, </w:t>
      </w:r>
      <w:r w:rsidRPr="0005758A">
        <w:rPr>
          <w:rFonts w:eastAsia="Arial"/>
          <w:b/>
          <w:sz w:val="24"/>
        </w:rPr>
        <w:t xml:space="preserve">AIIMS </w:t>
      </w:r>
      <w:r>
        <w:rPr>
          <w:rFonts w:eastAsia="Arial"/>
          <w:b/>
          <w:sz w:val="24"/>
        </w:rPr>
        <w:t>Mangalagiri”.</w:t>
      </w:r>
    </w:p>
    <w:p w:rsidR="00261328" w:rsidRDefault="00261328" w:rsidP="00E8789C">
      <w:pPr>
        <w:spacing w:line="276" w:lineRule="auto"/>
        <w:rPr>
          <w:rFonts w:eastAsia="Arial"/>
          <w:b/>
          <w:bCs/>
          <w:sz w:val="24"/>
        </w:rPr>
      </w:pPr>
    </w:p>
    <w:p w:rsidR="00261328" w:rsidRDefault="00261328" w:rsidP="00E8789C">
      <w:pPr>
        <w:spacing w:line="276" w:lineRule="auto"/>
        <w:rPr>
          <w:rFonts w:eastAsia="Arial"/>
          <w:b/>
          <w:bCs/>
          <w:sz w:val="24"/>
        </w:rPr>
      </w:pP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6E283A" w:rsidRDefault="006E283A" w:rsidP="006E283A">
      <w:pPr>
        <w:tabs>
          <w:tab w:val="left" w:pos="700"/>
        </w:tabs>
        <w:spacing w:line="276" w:lineRule="auto"/>
        <w:jc w:val="both"/>
        <w:rPr>
          <w:rFonts w:eastAsia="Arial"/>
          <w:sz w:val="24"/>
        </w:rPr>
      </w:pPr>
    </w:p>
    <w:p w:rsidR="006E283A" w:rsidRDefault="00BF4C1F" w:rsidP="006E283A">
      <w:pPr>
        <w:tabs>
          <w:tab w:val="left" w:pos="700"/>
        </w:tabs>
        <w:spacing w:line="276" w:lineRule="auto"/>
        <w:jc w:val="both"/>
        <w:rPr>
          <w:rFonts w:eastAsia="Arial"/>
          <w:sz w:val="24"/>
        </w:rPr>
      </w:pPr>
      <w:r>
        <w:rPr>
          <w:rFonts w:eastAsia="Arial"/>
          <w:sz w:val="24"/>
        </w:rPr>
        <w:lastRenderedPageBreak/>
        <w:t xml:space="preserve"> </w:t>
      </w:r>
    </w:p>
    <w:p w:rsidR="00E95DE0" w:rsidRPr="006E283A"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r w:rsidR="006E283A">
        <w:rPr>
          <w:rFonts w:eastAsia="Arial"/>
          <w:sz w:val="24"/>
        </w:rPr>
        <w: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735066">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D09" w:rsidRDefault="00A20D09" w:rsidP="00EA63A2">
      <w:r>
        <w:separator/>
      </w:r>
    </w:p>
  </w:endnote>
  <w:endnote w:type="continuationSeparator" w:id="1">
    <w:p w:rsidR="00A20D09" w:rsidRDefault="00A20D09"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0D12A0" w:rsidRDefault="004C4985">
        <w:pPr>
          <w:pStyle w:val="Footer"/>
          <w:pBdr>
            <w:top w:val="single" w:sz="4" w:space="1" w:color="D9D9D9" w:themeColor="background1" w:themeShade="D9"/>
          </w:pBdr>
          <w:jc w:val="right"/>
        </w:pPr>
        <w:fldSimple w:instr=" PAGE   \* MERGEFORMAT ">
          <w:r w:rsidR="00735066">
            <w:rPr>
              <w:noProof/>
            </w:rPr>
            <w:t>7</w:t>
          </w:r>
        </w:fldSimple>
        <w:r w:rsidR="000D12A0">
          <w:t xml:space="preserve"> | </w:t>
        </w:r>
        <w:r w:rsidR="000D12A0">
          <w:rPr>
            <w:color w:val="7F7F7F" w:themeColor="background1" w:themeShade="7F"/>
            <w:spacing w:val="60"/>
          </w:rPr>
          <w:t>Page</w:t>
        </w:r>
      </w:p>
    </w:sdtContent>
  </w:sdt>
  <w:p w:rsidR="000D12A0" w:rsidRDefault="000D1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D09" w:rsidRDefault="00A20D09" w:rsidP="00EA63A2">
      <w:r>
        <w:separator/>
      </w:r>
    </w:p>
  </w:footnote>
  <w:footnote w:type="continuationSeparator" w:id="1">
    <w:p w:rsidR="00A20D09" w:rsidRDefault="00A20D09"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3963F65"/>
    <w:multiLevelType w:val="hybridMultilevel"/>
    <w:tmpl w:val="7F229D6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
    <w:nsid w:val="08DD3BD6"/>
    <w:multiLevelType w:val="hybridMultilevel"/>
    <w:tmpl w:val="A290E2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1F8C7343"/>
    <w:multiLevelType w:val="hybridMultilevel"/>
    <w:tmpl w:val="366418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53A5F"/>
    <w:multiLevelType w:val="hybridMultilevel"/>
    <w:tmpl w:val="E7C28A40"/>
    <w:lvl w:ilvl="0" w:tplc="642C854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7">
    <w:nsid w:val="3A3A04A5"/>
    <w:multiLevelType w:val="hybridMultilevel"/>
    <w:tmpl w:val="BB589B62"/>
    <w:lvl w:ilvl="0" w:tplc="04090019">
      <w:start w:val="1"/>
      <w:numFmt w:val="lowerLetter"/>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8">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0">
    <w:nsid w:val="50951C59"/>
    <w:multiLevelType w:val="hybridMultilevel"/>
    <w:tmpl w:val="2B8014C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6F00472"/>
    <w:multiLevelType w:val="hybridMultilevel"/>
    <w:tmpl w:val="4A340E2A"/>
    <w:lvl w:ilvl="0" w:tplc="04090019">
      <w:start w:val="1"/>
      <w:numFmt w:val="lowerLetter"/>
      <w:lvlText w:val="%1."/>
      <w:lvlJc w:val="left"/>
      <w:pPr>
        <w:ind w:left="4689" w:hanging="360"/>
      </w:pPr>
    </w:lvl>
    <w:lvl w:ilvl="1" w:tplc="04090019" w:tentative="1">
      <w:start w:val="1"/>
      <w:numFmt w:val="lowerLetter"/>
      <w:lvlText w:val="%2."/>
      <w:lvlJc w:val="left"/>
      <w:pPr>
        <w:ind w:left="5409" w:hanging="360"/>
      </w:pPr>
    </w:lvl>
    <w:lvl w:ilvl="2" w:tplc="0409001B" w:tentative="1">
      <w:start w:val="1"/>
      <w:numFmt w:val="lowerRoman"/>
      <w:lvlText w:val="%3."/>
      <w:lvlJc w:val="right"/>
      <w:pPr>
        <w:ind w:left="6129" w:hanging="180"/>
      </w:pPr>
    </w:lvl>
    <w:lvl w:ilvl="3" w:tplc="0409000F" w:tentative="1">
      <w:start w:val="1"/>
      <w:numFmt w:val="decimal"/>
      <w:lvlText w:val="%4."/>
      <w:lvlJc w:val="left"/>
      <w:pPr>
        <w:ind w:left="6849" w:hanging="360"/>
      </w:pPr>
    </w:lvl>
    <w:lvl w:ilvl="4" w:tplc="04090019" w:tentative="1">
      <w:start w:val="1"/>
      <w:numFmt w:val="lowerLetter"/>
      <w:lvlText w:val="%5."/>
      <w:lvlJc w:val="left"/>
      <w:pPr>
        <w:ind w:left="7569" w:hanging="360"/>
      </w:pPr>
    </w:lvl>
    <w:lvl w:ilvl="5" w:tplc="0409001B" w:tentative="1">
      <w:start w:val="1"/>
      <w:numFmt w:val="lowerRoman"/>
      <w:lvlText w:val="%6."/>
      <w:lvlJc w:val="right"/>
      <w:pPr>
        <w:ind w:left="8289" w:hanging="180"/>
      </w:pPr>
    </w:lvl>
    <w:lvl w:ilvl="6" w:tplc="0409000F" w:tentative="1">
      <w:start w:val="1"/>
      <w:numFmt w:val="decimal"/>
      <w:lvlText w:val="%7."/>
      <w:lvlJc w:val="left"/>
      <w:pPr>
        <w:ind w:left="9009" w:hanging="360"/>
      </w:pPr>
    </w:lvl>
    <w:lvl w:ilvl="7" w:tplc="04090019" w:tentative="1">
      <w:start w:val="1"/>
      <w:numFmt w:val="lowerLetter"/>
      <w:lvlText w:val="%8."/>
      <w:lvlJc w:val="left"/>
      <w:pPr>
        <w:ind w:left="9729" w:hanging="360"/>
      </w:pPr>
    </w:lvl>
    <w:lvl w:ilvl="8" w:tplc="0409001B" w:tentative="1">
      <w:start w:val="1"/>
      <w:numFmt w:val="lowerRoman"/>
      <w:lvlText w:val="%9."/>
      <w:lvlJc w:val="right"/>
      <w:pPr>
        <w:ind w:left="10449" w:hanging="180"/>
      </w:pPr>
    </w:lvl>
  </w:abstractNum>
  <w:abstractNum w:abstractNumId="22">
    <w:nsid w:val="58404A93"/>
    <w:multiLevelType w:val="hybridMultilevel"/>
    <w:tmpl w:val="7898BF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5"/>
  </w:num>
  <w:num w:numId="9">
    <w:abstractNumId w:val="8"/>
  </w:num>
  <w:num w:numId="10">
    <w:abstractNumId w:val="12"/>
  </w:num>
  <w:num w:numId="11">
    <w:abstractNumId w:val="24"/>
  </w:num>
  <w:num w:numId="12">
    <w:abstractNumId w:val="10"/>
  </w:num>
  <w:num w:numId="13">
    <w:abstractNumId w:val="19"/>
  </w:num>
  <w:num w:numId="14">
    <w:abstractNumId w:val="15"/>
  </w:num>
  <w:num w:numId="15">
    <w:abstractNumId w:val="23"/>
  </w:num>
  <w:num w:numId="16">
    <w:abstractNumId w:val="18"/>
  </w:num>
  <w:num w:numId="17">
    <w:abstractNumId w:val="14"/>
  </w:num>
  <w:num w:numId="18">
    <w:abstractNumId w:val="16"/>
  </w:num>
  <w:num w:numId="19">
    <w:abstractNumId w:val="11"/>
  </w:num>
  <w:num w:numId="20">
    <w:abstractNumId w:val="17"/>
  </w:num>
  <w:num w:numId="21">
    <w:abstractNumId w:val="21"/>
  </w:num>
  <w:num w:numId="22">
    <w:abstractNumId w:val="7"/>
  </w:num>
  <w:num w:numId="23">
    <w:abstractNumId w:val="22"/>
  </w:num>
  <w:num w:numId="24">
    <w:abstractNumId w:val="13"/>
  </w:num>
  <w:num w:numId="25">
    <w:abstractNumId w:val="2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11AB2"/>
    <w:rsid w:val="000208C1"/>
    <w:rsid w:val="0003292F"/>
    <w:rsid w:val="000346C7"/>
    <w:rsid w:val="00041DA5"/>
    <w:rsid w:val="00041E36"/>
    <w:rsid w:val="00041EBA"/>
    <w:rsid w:val="000449BA"/>
    <w:rsid w:val="00046EF6"/>
    <w:rsid w:val="00046F4F"/>
    <w:rsid w:val="00047611"/>
    <w:rsid w:val="000544B4"/>
    <w:rsid w:val="0005758A"/>
    <w:rsid w:val="00057F77"/>
    <w:rsid w:val="00065116"/>
    <w:rsid w:val="00065A3F"/>
    <w:rsid w:val="0007395F"/>
    <w:rsid w:val="00073F2F"/>
    <w:rsid w:val="00080DC3"/>
    <w:rsid w:val="000828D8"/>
    <w:rsid w:val="000845E0"/>
    <w:rsid w:val="00087DAC"/>
    <w:rsid w:val="000916EC"/>
    <w:rsid w:val="00093D48"/>
    <w:rsid w:val="00094EA9"/>
    <w:rsid w:val="00096B2F"/>
    <w:rsid w:val="000A3DF2"/>
    <w:rsid w:val="000A5556"/>
    <w:rsid w:val="000B215A"/>
    <w:rsid w:val="000B2E9C"/>
    <w:rsid w:val="000C6C33"/>
    <w:rsid w:val="000D08C2"/>
    <w:rsid w:val="000D12A0"/>
    <w:rsid w:val="000D4E1E"/>
    <w:rsid w:val="000E5847"/>
    <w:rsid w:val="000F3FDF"/>
    <w:rsid w:val="000F4A98"/>
    <w:rsid w:val="00100F29"/>
    <w:rsid w:val="00101069"/>
    <w:rsid w:val="00104B6E"/>
    <w:rsid w:val="00104C86"/>
    <w:rsid w:val="001071C9"/>
    <w:rsid w:val="00120B21"/>
    <w:rsid w:val="00121E7E"/>
    <w:rsid w:val="001244C0"/>
    <w:rsid w:val="001302BA"/>
    <w:rsid w:val="001325AD"/>
    <w:rsid w:val="0013271F"/>
    <w:rsid w:val="00135272"/>
    <w:rsid w:val="001377B1"/>
    <w:rsid w:val="001403C9"/>
    <w:rsid w:val="00140772"/>
    <w:rsid w:val="0014358E"/>
    <w:rsid w:val="00150C80"/>
    <w:rsid w:val="00154764"/>
    <w:rsid w:val="001572E2"/>
    <w:rsid w:val="001615C7"/>
    <w:rsid w:val="00164862"/>
    <w:rsid w:val="00167296"/>
    <w:rsid w:val="001714D9"/>
    <w:rsid w:val="00182C31"/>
    <w:rsid w:val="00184D7A"/>
    <w:rsid w:val="0018693C"/>
    <w:rsid w:val="0019683F"/>
    <w:rsid w:val="001B0317"/>
    <w:rsid w:val="001B14C0"/>
    <w:rsid w:val="001C2FF1"/>
    <w:rsid w:val="001C36E9"/>
    <w:rsid w:val="001C37FC"/>
    <w:rsid w:val="001C67D2"/>
    <w:rsid w:val="001D36E7"/>
    <w:rsid w:val="001D5252"/>
    <w:rsid w:val="001E152E"/>
    <w:rsid w:val="001E6028"/>
    <w:rsid w:val="001E774F"/>
    <w:rsid w:val="001F150F"/>
    <w:rsid w:val="001F471D"/>
    <w:rsid w:val="001F653F"/>
    <w:rsid w:val="001F6DD5"/>
    <w:rsid w:val="00210E8E"/>
    <w:rsid w:val="002204A8"/>
    <w:rsid w:val="00221B32"/>
    <w:rsid w:val="00230FAD"/>
    <w:rsid w:val="00231E68"/>
    <w:rsid w:val="002337B4"/>
    <w:rsid w:val="0023729E"/>
    <w:rsid w:val="00237CCF"/>
    <w:rsid w:val="00251A37"/>
    <w:rsid w:val="00253078"/>
    <w:rsid w:val="0025420E"/>
    <w:rsid w:val="00254752"/>
    <w:rsid w:val="00254CBF"/>
    <w:rsid w:val="00261328"/>
    <w:rsid w:val="002622A7"/>
    <w:rsid w:val="00262346"/>
    <w:rsid w:val="00262638"/>
    <w:rsid w:val="00267824"/>
    <w:rsid w:val="00271ADF"/>
    <w:rsid w:val="002735F3"/>
    <w:rsid w:val="00276A27"/>
    <w:rsid w:val="0028256A"/>
    <w:rsid w:val="00290341"/>
    <w:rsid w:val="00291652"/>
    <w:rsid w:val="0029306C"/>
    <w:rsid w:val="00296B58"/>
    <w:rsid w:val="002A1BC4"/>
    <w:rsid w:val="002A5355"/>
    <w:rsid w:val="002B0454"/>
    <w:rsid w:val="002B0A6F"/>
    <w:rsid w:val="002B0CA1"/>
    <w:rsid w:val="002B4818"/>
    <w:rsid w:val="002B4B0F"/>
    <w:rsid w:val="002B5D58"/>
    <w:rsid w:val="002C2305"/>
    <w:rsid w:val="002C4F68"/>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01E8"/>
    <w:rsid w:val="003029FA"/>
    <w:rsid w:val="00310366"/>
    <w:rsid w:val="003123F2"/>
    <w:rsid w:val="00312402"/>
    <w:rsid w:val="0031298B"/>
    <w:rsid w:val="003155C0"/>
    <w:rsid w:val="003207BE"/>
    <w:rsid w:val="00322AF5"/>
    <w:rsid w:val="00327950"/>
    <w:rsid w:val="00331A27"/>
    <w:rsid w:val="003326B4"/>
    <w:rsid w:val="00332D5A"/>
    <w:rsid w:val="00334C94"/>
    <w:rsid w:val="003358C4"/>
    <w:rsid w:val="00344587"/>
    <w:rsid w:val="00350217"/>
    <w:rsid w:val="00354B4A"/>
    <w:rsid w:val="00354FF6"/>
    <w:rsid w:val="00355053"/>
    <w:rsid w:val="0035529F"/>
    <w:rsid w:val="0036080F"/>
    <w:rsid w:val="00361E35"/>
    <w:rsid w:val="00365A98"/>
    <w:rsid w:val="00367DC4"/>
    <w:rsid w:val="00370AB4"/>
    <w:rsid w:val="00375C94"/>
    <w:rsid w:val="003909CB"/>
    <w:rsid w:val="00392357"/>
    <w:rsid w:val="0039453C"/>
    <w:rsid w:val="003A6FAD"/>
    <w:rsid w:val="003A7065"/>
    <w:rsid w:val="003B02EC"/>
    <w:rsid w:val="003B3631"/>
    <w:rsid w:val="003B5A47"/>
    <w:rsid w:val="003C4165"/>
    <w:rsid w:val="003C5F4D"/>
    <w:rsid w:val="003D085C"/>
    <w:rsid w:val="003D1269"/>
    <w:rsid w:val="003D24C8"/>
    <w:rsid w:val="003D4D69"/>
    <w:rsid w:val="003D621E"/>
    <w:rsid w:val="003E3760"/>
    <w:rsid w:val="003E5BBE"/>
    <w:rsid w:val="003E5C8F"/>
    <w:rsid w:val="003E7044"/>
    <w:rsid w:val="003F0131"/>
    <w:rsid w:val="003F3C64"/>
    <w:rsid w:val="003F421E"/>
    <w:rsid w:val="003F71B8"/>
    <w:rsid w:val="00402025"/>
    <w:rsid w:val="004152CE"/>
    <w:rsid w:val="004206C3"/>
    <w:rsid w:val="00426B95"/>
    <w:rsid w:val="00433600"/>
    <w:rsid w:val="004454A4"/>
    <w:rsid w:val="00446D54"/>
    <w:rsid w:val="00447BE0"/>
    <w:rsid w:val="004534B3"/>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08CB"/>
    <w:rsid w:val="004A1436"/>
    <w:rsid w:val="004B6ABA"/>
    <w:rsid w:val="004B79D3"/>
    <w:rsid w:val="004C4985"/>
    <w:rsid w:val="004D1820"/>
    <w:rsid w:val="004E6D4F"/>
    <w:rsid w:val="004F0AF0"/>
    <w:rsid w:val="004F1247"/>
    <w:rsid w:val="004F29B4"/>
    <w:rsid w:val="004F59AE"/>
    <w:rsid w:val="004F719E"/>
    <w:rsid w:val="0050394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14A3"/>
    <w:rsid w:val="00571653"/>
    <w:rsid w:val="005739DB"/>
    <w:rsid w:val="00573EB9"/>
    <w:rsid w:val="00574427"/>
    <w:rsid w:val="0058002B"/>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5540"/>
    <w:rsid w:val="005C71C6"/>
    <w:rsid w:val="005C7E6A"/>
    <w:rsid w:val="005D2E87"/>
    <w:rsid w:val="005D33D7"/>
    <w:rsid w:val="005D4475"/>
    <w:rsid w:val="005D56E5"/>
    <w:rsid w:val="005E4D7D"/>
    <w:rsid w:val="005F04DD"/>
    <w:rsid w:val="005F151B"/>
    <w:rsid w:val="005F1F4D"/>
    <w:rsid w:val="005F55CD"/>
    <w:rsid w:val="005F5C8D"/>
    <w:rsid w:val="00603D6C"/>
    <w:rsid w:val="00604614"/>
    <w:rsid w:val="00605C36"/>
    <w:rsid w:val="00607EBC"/>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38AD"/>
    <w:rsid w:val="00697288"/>
    <w:rsid w:val="006976D1"/>
    <w:rsid w:val="006979A0"/>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201"/>
    <w:rsid w:val="006E26FC"/>
    <w:rsid w:val="006E283A"/>
    <w:rsid w:val="006E4BC9"/>
    <w:rsid w:val="006E54C7"/>
    <w:rsid w:val="006F34AD"/>
    <w:rsid w:val="00701FE0"/>
    <w:rsid w:val="007035A4"/>
    <w:rsid w:val="007054B0"/>
    <w:rsid w:val="00705568"/>
    <w:rsid w:val="007077A8"/>
    <w:rsid w:val="00715567"/>
    <w:rsid w:val="00720B92"/>
    <w:rsid w:val="00723BDF"/>
    <w:rsid w:val="00723CB3"/>
    <w:rsid w:val="00725034"/>
    <w:rsid w:val="00730A05"/>
    <w:rsid w:val="00731B79"/>
    <w:rsid w:val="00734B1A"/>
    <w:rsid w:val="00735066"/>
    <w:rsid w:val="00743148"/>
    <w:rsid w:val="007436DE"/>
    <w:rsid w:val="00743BCB"/>
    <w:rsid w:val="00747A2C"/>
    <w:rsid w:val="007501C8"/>
    <w:rsid w:val="00753884"/>
    <w:rsid w:val="0076001D"/>
    <w:rsid w:val="00761B0A"/>
    <w:rsid w:val="0076625E"/>
    <w:rsid w:val="00767F85"/>
    <w:rsid w:val="00770622"/>
    <w:rsid w:val="00776285"/>
    <w:rsid w:val="0077726F"/>
    <w:rsid w:val="00783493"/>
    <w:rsid w:val="00784A1E"/>
    <w:rsid w:val="00791626"/>
    <w:rsid w:val="00792DD6"/>
    <w:rsid w:val="007933F9"/>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521D"/>
    <w:rsid w:val="00806374"/>
    <w:rsid w:val="00806C52"/>
    <w:rsid w:val="00820696"/>
    <w:rsid w:val="00821202"/>
    <w:rsid w:val="0083317F"/>
    <w:rsid w:val="00845FA2"/>
    <w:rsid w:val="00850457"/>
    <w:rsid w:val="00853AAB"/>
    <w:rsid w:val="008608A8"/>
    <w:rsid w:val="0086139D"/>
    <w:rsid w:val="0086368C"/>
    <w:rsid w:val="008662AE"/>
    <w:rsid w:val="008666F4"/>
    <w:rsid w:val="00867790"/>
    <w:rsid w:val="00872CC8"/>
    <w:rsid w:val="008817A5"/>
    <w:rsid w:val="0088224F"/>
    <w:rsid w:val="0088482C"/>
    <w:rsid w:val="00887245"/>
    <w:rsid w:val="00894D11"/>
    <w:rsid w:val="008A43D5"/>
    <w:rsid w:val="008B022C"/>
    <w:rsid w:val="008B7BA0"/>
    <w:rsid w:val="008C2B11"/>
    <w:rsid w:val="008C57FA"/>
    <w:rsid w:val="008C5B4B"/>
    <w:rsid w:val="008C777D"/>
    <w:rsid w:val="008D15C9"/>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03C6F"/>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6B0B"/>
    <w:rsid w:val="00967701"/>
    <w:rsid w:val="00982597"/>
    <w:rsid w:val="00983464"/>
    <w:rsid w:val="009843B7"/>
    <w:rsid w:val="00986332"/>
    <w:rsid w:val="0099486F"/>
    <w:rsid w:val="00995772"/>
    <w:rsid w:val="009A2F3D"/>
    <w:rsid w:val="009A727B"/>
    <w:rsid w:val="009B0FE0"/>
    <w:rsid w:val="009B1CDF"/>
    <w:rsid w:val="009B2EC1"/>
    <w:rsid w:val="009B3303"/>
    <w:rsid w:val="009B76D0"/>
    <w:rsid w:val="009B7766"/>
    <w:rsid w:val="009B7D3A"/>
    <w:rsid w:val="009C01FD"/>
    <w:rsid w:val="009D45ED"/>
    <w:rsid w:val="009E1A89"/>
    <w:rsid w:val="009E7E3A"/>
    <w:rsid w:val="009F3AC8"/>
    <w:rsid w:val="00A03487"/>
    <w:rsid w:val="00A04B0F"/>
    <w:rsid w:val="00A10A37"/>
    <w:rsid w:val="00A11AED"/>
    <w:rsid w:val="00A11B14"/>
    <w:rsid w:val="00A169A3"/>
    <w:rsid w:val="00A17785"/>
    <w:rsid w:val="00A201DF"/>
    <w:rsid w:val="00A20D09"/>
    <w:rsid w:val="00A23283"/>
    <w:rsid w:val="00A24B3F"/>
    <w:rsid w:val="00A30DF7"/>
    <w:rsid w:val="00A34728"/>
    <w:rsid w:val="00A37880"/>
    <w:rsid w:val="00A43F41"/>
    <w:rsid w:val="00A547EE"/>
    <w:rsid w:val="00A55285"/>
    <w:rsid w:val="00A564D0"/>
    <w:rsid w:val="00A570DA"/>
    <w:rsid w:val="00A60B61"/>
    <w:rsid w:val="00A64383"/>
    <w:rsid w:val="00A66022"/>
    <w:rsid w:val="00A7488D"/>
    <w:rsid w:val="00A75BC6"/>
    <w:rsid w:val="00A765AC"/>
    <w:rsid w:val="00A83453"/>
    <w:rsid w:val="00A84B97"/>
    <w:rsid w:val="00A876CC"/>
    <w:rsid w:val="00A90972"/>
    <w:rsid w:val="00AA1562"/>
    <w:rsid w:val="00AB5736"/>
    <w:rsid w:val="00AB7C4E"/>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3D4B"/>
    <w:rsid w:val="00B56185"/>
    <w:rsid w:val="00B63D9F"/>
    <w:rsid w:val="00B6436F"/>
    <w:rsid w:val="00B64B96"/>
    <w:rsid w:val="00B67C0B"/>
    <w:rsid w:val="00B70771"/>
    <w:rsid w:val="00B74161"/>
    <w:rsid w:val="00B7484D"/>
    <w:rsid w:val="00B76834"/>
    <w:rsid w:val="00B77F60"/>
    <w:rsid w:val="00B80710"/>
    <w:rsid w:val="00B83143"/>
    <w:rsid w:val="00BA22E0"/>
    <w:rsid w:val="00BA43B7"/>
    <w:rsid w:val="00BB5B55"/>
    <w:rsid w:val="00BC2858"/>
    <w:rsid w:val="00BC3782"/>
    <w:rsid w:val="00BC3856"/>
    <w:rsid w:val="00BC6F38"/>
    <w:rsid w:val="00BD0ED6"/>
    <w:rsid w:val="00BD5DD4"/>
    <w:rsid w:val="00BD7851"/>
    <w:rsid w:val="00BE146E"/>
    <w:rsid w:val="00BE1DC0"/>
    <w:rsid w:val="00BE2223"/>
    <w:rsid w:val="00BF4C1F"/>
    <w:rsid w:val="00BF5AD4"/>
    <w:rsid w:val="00C004AF"/>
    <w:rsid w:val="00C06095"/>
    <w:rsid w:val="00C116B4"/>
    <w:rsid w:val="00C11E1C"/>
    <w:rsid w:val="00C14934"/>
    <w:rsid w:val="00C22937"/>
    <w:rsid w:val="00C26A9C"/>
    <w:rsid w:val="00C35EBD"/>
    <w:rsid w:val="00C37F6A"/>
    <w:rsid w:val="00C47F70"/>
    <w:rsid w:val="00C50931"/>
    <w:rsid w:val="00C54B77"/>
    <w:rsid w:val="00C569F5"/>
    <w:rsid w:val="00C6146E"/>
    <w:rsid w:val="00C6359F"/>
    <w:rsid w:val="00C6592D"/>
    <w:rsid w:val="00C65EB9"/>
    <w:rsid w:val="00C70D0B"/>
    <w:rsid w:val="00C746E1"/>
    <w:rsid w:val="00C84650"/>
    <w:rsid w:val="00C85115"/>
    <w:rsid w:val="00C87EEC"/>
    <w:rsid w:val="00C9005D"/>
    <w:rsid w:val="00C91AC3"/>
    <w:rsid w:val="00C9228C"/>
    <w:rsid w:val="00C9316E"/>
    <w:rsid w:val="00C93225"/>
    <w:rsid w:val="00C94450"/>
    <w:rsid w:val="00C9468F"/>
    <w:rsid w:val="00CB685D"/>
    <w:rsid w:val="00CC487A"/>
    <w:rsid w:val="00CC4A5A"/>
    <w:rsid w:val="00CC50E7"/>
    <w:rsid w:val="00CD004A"/>
    <w:rsid w:val="00CD3107"/>
    <w:rsid w:val="00CD4718"/>
    <w:rsid w:val="00CD7E8A"/>
    <w:rsid w:val="00CE12B0"/>
    <w:rsid w:val="00CE1B3F"/>
    <w:rsid w:val="00CE27D9"/>
    <w:rsid w:val="00CE3953"/>
    <w:rsid w:val="00CF00D2"/>
    <w:rsid w:val="00CF5D72"/>
    <w:rsid w:val="00CF6198"/>
    <w:rsid w:val="00D06B1E"/>
    <w:rsid w:val="00D12D33"/>
    <w:rsid w:val="00D217DD"/>
    <w:rsid w:val="00D21BBE"/>
    <w:rsid w:val="00D2487C"/>
    <w:rsid w:val="00D41BD4"/>
    <w:rsid w:val="00D44D84"/>
    <w:rsid w:val="00D4731B"/>
    <w:rsid w:val="00D5252A"/>
    <w:rsid w:val="00D53EE2"/>
    <w:rsid w:val="00D5539E"/>
    <w:rsid w:val="00D55FA1"/>
    <w:rsid w:val="00D63D1E"/>
    <w:rsid w:val="00D64D23"/>
    <w:rsid w:val="00D851C1"/>
    <w:rsid w:val="00D872F6"/>
    <w:rsid w:val="00D878B2"/>
    <w:rsid w:val="00D92720"/>
    <w:rsid w:val="00D92D8A"/>
    <w:rsid w:val="00D95E30"/>
    <w:rsid w:val="00D967F7"/>
    <w:rsid w:val="00DA23EE"/>
    <w:rsid w:val="00DA3705"/>
    <w:rsid w:val="00DA508C"/>
    <w:rsid w:val="00DA6228"/>
    <w:rsid w:val="00DA71C7"/>
    <w:rsid w:val="00DA75BD"/>
    <w:rsid w:val="00DA7957"/>
    <w:rsid w:val="00DB1B0C"/>
    <w:rsid w:val="00DB25AA"/>
    <w:rsid w:val="00DB5B7F"/>
    <w:rsid w:val="00DB6413"/>
    <w:rsid w:val="00DB69E2"/>
    <w:rsid w:val="00DC31F2"/>
    <w:rsid w:val="00DC7B72"/>
    <w:rsid w:val="00DD18CA"/>
    <w:rsid w:val="00DD340E"/>
    <w:rsid w:val="00DD389D"/>
    <w:rsid w:val="00DD7975"/>
    <w:rsid w:val="00DE24BD"/>
    <w:rsid w:val="00DE7EAE"/>
    <w:rsid w:val="00DF47D4"/>
    <w:rsid w:val="00E0419B"/>
    <w:rsid w:val="00E054DE"/>
    <w:rsid w:val="00E062B9"/>
    <w:rsid w:val="00E11D25"/>
    <w:rsid w:val="00E11E36"/>
    <w:rsid w:val="00E24C89"/>
    <w:rsid w:val="00E24D07"/>
    <w:rsid w:val="00E3199E"/>
    <w:rsid w:val="00E33E63"/>
    <w:rsid w:val="00E34CC0"/>
    <w:rsid w:val="00E40415"/>
    <w:rsid w:val="00E41580"/>
    <w:rsid w:val="00E44176"/>
    <w:rsid w:val="00E4467E"/>
    <w:rsid w:val="00E461BC"/>
    <w:rsid w:val="00E47381"/>
    <w:rsid w:val="00E50C64"/>
    <w:rsid w:val="00E512AA"/>
    <w:rsid w:val="00E67D14"/>
    <w:rsid w:val="00E70372"/>
    <w:rsid w:val="00E715C4"/>
    <w:rsid w:val="00E7370D"/>
    <w:rsid w:val="00E741DE"/>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07C2"/>
    <w:rsid w:val="00ED1E06"/>
    <w:rsid w:val="00ED357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36BE"/>
    <w:rsid w:val="00F35F93"/>
    <w:rsid w:val="00F40AC8"/>
    <w:rsid w:val="00F47A60"/>
    <w:rsid w:val="00F521CE"/>
    <w:rsid w:val="00F6280B"/>
    <w:rsid w:val="00F67C70"/>
    <w:rsid w:val="00F75380"/>
    <w:rsid w:val="00F7696D"/>
    <w:rsid w:val="00F82822"/>
    <w:rsid w:val="00F829BB"/>
    <w:rsid w:val="00F8750A"/>
    <w:rsid w:val="00F90263"/>
    <w:rsid w:val="00F91494"/>
    <w:rsid w:val="00F94187"/>
    <w:rsid w:val="00F94F7E"/>
    <w:rsid w:val="00F952EC"/>
    <w:rsid w:val="00F95782"/>
    <w:rsid w:val="00F95840"/>
    <w:rsid w:val="00FA21B7"/>
    <w:rsid w:val="00FA2F10"/>
    <w:rsid w:val="00FA3A46"/>
    <w:rsid w:val="00FA4A1A"/>
    <w:rsid w:val="00FB3CB6"/>
    <w:rsid w:val="00FB6878"/>
    <w:rsid w:val="00FB6DD8"/>
    <w:rsid w:val="00FB7DD0"/>
    <w:rsid w:val="00FC3448"/>
    <w:rsid w:val="00FC656A"/>
    <w:rsid w:val="00FD015B"/>
    <w:rsid w:val="00FD3633"/>
    <w:rsid w:val="00FD4739"/>
    <w:rsid w:val="00FE1BF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32</cp:revision>
  <cp:lastPrinted>2021-04-01T06:25:00Z</cp:lastPrinted>
  <dcterms:created xsi:type="dcterms:W3CDTF">2021-04-08T11:44:00Z</dcterms:created>
  <dcterms:modified xsi:type="dcterms:W3CDTF">2021-04-26T07:32:00Z</dcterms:modified>
</cp:coreProperties>
</file>