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6E7287">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proofErr w:type="gramStart"/>
      <w:r>
        <w:rPr>
          <w:rFonts w:eastAsia="Arial"/>
          <w:b/>
          <w:bCs/>
          <w:sz w:val="24"/>
          <w:szCs w:val="24"/>
        </w:rPr>
        <w:t>NIQ No</w:t>
      </w:r>
      <w:r w:rsidR="00BF5AD4" w:rsidRPr="00BF5AD4">
        <w:rPr>
          <w:rFonts w:eastAsia="Arial"/>
          <w:b/>
          <w:bCs/>
          <w:sz w:val="24"/>
          <w:szCs w:val="24"/>
        </w:rPr>
        <w:t>.</w:t>
      </w:r>
      <w:proofErr w:type="gramEnd"/>
      <w:r w:rsidR="00BF5AD4" w:rsidRPr="00BF5AD4">
        <w:rPr>
          <w:rFonts w:eastAsia="Arial"/>
          <w:b/>
          <w:bCs/>
          <w:sz w:val="24"/>
          <w:szCs w:val="24"/>
        </w:rPr>
        <w:t xml:space="preserve"> :</w:t>
      </w:r>
      <w:r w:rsidR="002F6F76" w:rsidRPr="002F6F76">
        <w:rPr>
          <w:rFonts w:eastAsia="Arial"/>
          <w:b/>
          <w:bCs/>
          <w:sz w:val="24"/>
          <w:szCs w:val="24"/>
        </w:rPr>
        <w:t xml:space="preserve"> </w:t>
      </w:r>
      <w:r w:rsidR="00350217" w:rsidRPr="00EC5035">
        <w:rPr>
          <w:rFonts w:eastAsia="Arial"/>
          <w:b/>
          <w:bCs/>
          <w:sz w:val="24"/>
          <w:szCs w:val="24"/>
        </w:rPr>
        <w:t>AIIMS/MG</w:t>
      </w:r>
      <w:r w:rsidR="00AF1258" w:rsidRPr="00EC5035">
        <w:rPr>
          <w:rFonts w:eastAsia="Arial"/>
          <w:b/>
          <w:bCs/>
          <w:sz w:val="24"/>
          <w:szCs w:val="24"/>
        </w:rPr>
        <w:t>/Stores</w:t>
      </w:r>
      <w:r w:rsidR="00FA552C" w:rsidRPr="00EC5035">
        <w:rPr>
          <w:rFonts w:eastAsia="Arial"/>
          <w:b/>
          <w:bCs/>
          <w:sz w:val="24"/>
          <w:szCs w:val="24"/>
        </w:rPr>
        <w:t xml:space="preserve">/ </w:t>
      </w:r>
      <w:r w:rsidR="00EA3DA6" w:rsidRPr="00EC5035">
        <w:rPr>
          <w:rFonts w:eastAsia="Arial"/>
          <w:b/>
          <w:bCs/>
          <w:sz w:val="24"/>
          <w:szCs w:val="24"/>
        </w:rPr>
        <w:t xml:space="preserve">ENT </w:t>
      </w:r>
      <w:r w:rsidR="009C2267" w:rsidRPr="00EC5035">
        <w:rPr>
          <w:rFonts w:eastAsia="Arial"/>
          <w:b/>
          <w:bCs/>
          <w:sz w:val="24"/>
          <w:szCs w:val="24"/>
        </w:rPr>
        <w:t xml:space="preserve">Department </w:t>
      </w:r>
      <w:r w:rsidR="0035529F" w:rsidRPr="00EC5035">
        <w:rPr>
          <w:rFonts w:eastAsia="Arial"/>
          <w:b/>
          <w:bCs/>
          <w:sz w:val="24"/>
          <w:szCs w:val="24"/>
        </w:rPr>
        <w:t>/</w:t>
      </w:r>
      <w:r w:rsidR="00673C43" w:rsidRPr="00EC5035">
        <w:rPr>
          <w:rFonts w:eastAsia="Arial"/>
          <w:b/>
          <w:bCs/>
          <w:sz w:val="24"/>
          <w:szCs w:val="24"/>
        </w:rPr>
        <w:t xml:space="preserve"> </w:t>
      </w:r>
      <w:r w:rsidR="00EA3DA6" w:rsidRPr="00EC5035">
        <w:rPr>
          <w:rFonts w:eastAsia="Arial"/>
          <w:b/>
          <w:bCs/>
          <w:sz w:val="24"/>
          <w:szCs w:val="24"/>
        </w:rPr>
        <w:t>Endoscopic sinus surgery set</w:t>
      </w:r>
      <w:r w:rsidR="00EA3DA6">
        <w:rPr>
          <w:rFonts w:eastAsia="Arial"/>
          <w:b/>
          <w:bCs/>
          <w:sz w:val="24"/>
          <w:szCs w:val="24"/>
        </w:rPr>
        <w:t>/</w:t>
      </w:r>
      <w:r w:rsidR="00EC5035">
        <w:rPr>
          <w:rFonts w:eastAsia="Arial"/>
          <w:b/>
          <w:bCs/>
          <w:sz w:val="24"/>
          <w:szCs w:val="24"/>
        </w:rPr>
        <w:t>37</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C5035">
        <w:rPr>
          <w:sz w:val="24"/>
          <w:szCs w:val="24"/>
        </w:rPr>
        <w:t xml:space="preserve">             </w:t>
      </w:r>
      <w:r w:rsidR="00EC5035">
        <w:rPr>
          <w:rFonts w:eastAsia="Arial"/>
          <w:b/>
          <w:bCs/>
          <w:sz w:val="24"/>
          <w:szCs w:val="24"/>
        </w:rPr>
        <w:t>Date</w:t>
      </w:r>
      <w:r w:rsidR="00AE6266">
        <w:rPr>
          <w:rFonts w:eastAsia="Arial"/>
          <w:b/>
          <w:bCs/>
          <w:sz w:val="24"/>
          <w:szCs w:val="24"/>
        </w:rPr>
        <w:t>:</w:t>
      </w:r>
      <w:r w:rsidR="00AE6266" w:rsidRPr="00EC5035">
        <w:rPr>
          <w:rFonts w:eastAsia="Arial"/>
          <w:b/>
          <w:bCs/>
          <w:sz w:val="24"/>
          <w:szCs w:val="24"/>
        </w:rPr>
        <w:t xml:space="preserve"> 19</w:t>
      </w:r>
      <w:r w:rsidR="00C6592D" w:rsidRPr="00EC5035">
        <w:rPr>
          <w:rFonts w:eastAsia="Arial"/>
          <w:b/>
          <w:bCs/>
          <w:sz w:val="24"/>
          <w:szCs w:val="24"/>
        </w:rPr>
        <w:t>/</w:t>
      </w:r>
      <w:r w:rsidR="00EC5035" w:rsidRPr="00EC5035">
        <w:rPr>
          <w:rFonts w:eastAsia="Arial"/>
          <w:b/>
          <w:bCs/>
          <w:sz w:val="24"/>
          <w:szCs w:val="24"/>
        </w:rPr>
        <w:t>03</w:t>
      </w:r>
      <w:r w:rsidRPr="00EC5035">
        <w:rPr>
          <w:rFonts w:eastAsia="Arial"/>
          <w:b/>
          <w:bCs/>
          <w:sz w:val="24"/>
          <w:szCs w:val="24"/>
        </w:rPr>
        <w:t>/202</w:t>
      </w:r>
      <w:r w:rsidR="005C57F9" w:rsidRPr="00EC5035">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C5035">
        <w:rPr>
          <w:rFonts w:eastAsia="Arial"/>
        </w:rPr>
        <w:t>“</w:t>
      </w:r>
      <w:r w:rsidR="00921481" w:rsidRPr="00EC5035">
        <w:rPr>
          <w:rFonts w:eastAsia="Arial"/>
          <w:b/>
          <w:sz w:val="24"/>
        </w:rPr>
        <w:t>NIQ for</w:t>
      </w:r>
      <w:r w:rsidR="00673C43" w:rsidRPr="00EC5035">
        <w:rPr>
          <w:rFonts w:eastAsia="Arial"/>
          <w:b/>
          <w:sz w:val="24"/>
        </w:rPr>
        <w:t xml:space="preserve"> supply of</w:t>
      </w:r>
      <w:r w:rsidR="00B92753" w:rsidRPr="00EC5035">
        <w:rPr>
          <w:rFonts w:eastAsia="Arial"/>
          <w:b/>
          <w:sz w:val="24"/>
        </w:rPr>
        <w:t xml:space="preserve"> </w:t>
      </w:r>
      <w:r w:rsidR="00EC5035" w:rsidRPr="00EC5035">
        <w:rPr>
          <w:rFonts w:eastAsia="Arial"/>
          <w:b/>
          <w:sz w:val="24"/>
        </w:rPr>
        <w:t xml:space="preserve">Endoscopic sinus surgery set </w:t>
      </w:r>
      <w:r w:rsidR="00FA552C" w:rsidRPr="00EC5035">
        <w:rPr>
          <w:rFonts w:eastAsia="Arial"/>
          <w:b/>
          <w:sz w:val="24"/>
        </w:rPr>
        <w:t xml:space="preserve">for </w:t>
      </w:r>
      <w:r w:rsidR="00EC5035" w:rsidRPr="00EC5035">
        <w:rPr>
          <w:rFonts w:eastAsia="Arial"/>
          <w:b/>
          <w:sz w:val="24"/>
        </w:rPr>
        <w:t>EN</w:t>
      </w:r>
      <w:r w:rsidR="00FA552C" w:rsidRPr="00EC5035">
        <w:rPr>
          <w:rFonts w:eastAsia="Arial"/>
          <w:b/>
          <w:sz w:val="24"/>
        </w:rPr>
        <w:t>T</w:t>
      </w:r>
      <w:r w:rsidR="009C2267" w:rsidRPr="00EC5035">
        <w:rPr>
          <w:rFonts w:eastAsia="Arial"/>
          <w:b/>
          <w:sz w:val="24"/>
        </w:rPr>
        <w:t xml:space="preserve"> Department</w:t>
      </w:r>
      <w:r w:rsidR="0088224F" w:rsidRPr="00EC5035">
        <w:rPr>
          <w:rFonts w:eastAsia="Arial"/>
          <w:b/>
          <w:sz w:val="24"/>
        </w:rPr>
        <w:t>,</w:t>
      </w:r>
      <w:r w:rsidR="00921481" w:rsidRPr="00EC5035">
        <w:rPr>
          <w:rFonts w:eastAsia="Arial"/>
          <w:b/>
          <w:sz w:val="24"/>
        </w:rPr>
        <w:t xml:space="preserve"> </w:t>
      </w:r>
      <w:r w:rsidR="00CD3107" w:rsidRPr="00EC5035">
        <w:rPr>
          <w:rFonts w:eastAsia="Arial"/>
          <w:b/>
          <w:sz w:val="24"/>
        </w:rPr>
        <w:t xml:space="preserve">AIIMS </w:t>
      </w:r>
      <w:proofErr w:type="spellStart"/>
      <w:r w:rsidR="00CD3107" w:rsidRPr="00EC5035">
        <w:rPr>
          <w:rFonts w:eastAsia="Arial"/>
          <w:b/>
          <w:sz w:val="24"/>
        </w:rPr>
        <w:t>Mangalagiri</w:t>
      </w:r>
      <w:proofErr w:type="spellEnd"/>
      <w:r w:rsidR="00221B32" w:rsidRPr="00EC5035">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EC5035">
        <w:rPr>
          <w:rFonts w:eastAsia="Arial"/>
        </w:rPr>
        <w:t>“</w:t>
      </w:r>
      <w:r w:rsidR="00E67D14" w:rsidRPr="00EC5035">
        <w:rPr>
          <w:rFonts w:eastAsia="Arial"/>
          <w:b/>
          <w:sz w:val="24"/>
        </w:rPr>
        <w:t>NI</w:t>
      </w:r>
      <w:r w:rsidR="00EF3511" w:rsidRPr="00EC5035">
        <w:rPr>
          <w:rFonts w:eastAsia="Arial"/>
          <w:b/>
          <w:sz w:val="24"/>
        </w:rPr>
        <w:t>Q for supply of</w:t>
      </w:r>
      <w:r w:rsidR="00673C43" w:rsidRPr="00EC5035">
        <w:rPr>
          <w:rFonts w:eastAsia="Arial"/>
          <w:b/>
          <w:sz w:val="24"/>
        </w:rPr>
        <w:t xml:space="preserve"> </w:t>
      </w:r>
      <w:r w:rsidR="00FA552C" w:rsidRPr="00EC5035">
        <w:rPr>
          <w:rFonts w:eastAsia="Arial"/>
          <w:b/>
          <w:sz w:val="24"/>
        </w:rPr>
        <w:t xml:space="preserve"> </w:t>
      </w:r>
      <w:r w:rsidR="00EC5035" w:rsidRPr="00EC5035">
        <w:rPr>
          <w:rFonts w:eastAsia="Arial"/>
          <w:b/>
          <w:sz w:val="24"/>
        </w:rPr>
        <w:t>Endoscopic sinus surgery set</w:t>
      </w:r>
      <w:r w:rsidR="00FA552C" w:rsidRPr="00EC5035">
        <w:rPr>
          <w:rFonts w:eastAsia="Arial"/>
          <w:b/>
          <w:sz w:val="24"/>
        </w:rPr>
        <w:t xml:space="preserve"> for </w:t>
      </w:r>
      <w:r w:rsidR="00EC5035" w:rsidRPr="00EC5035">
        <w:rPr>
          <w:rFonts w:eastAsia="Arial"/>
          <w:b/>
          <w:sz w:val="24"/>
        </w:rPr>
        <w:t>ENT</w:t>
      </w:r>
      <w:r w:rsidR="0015729A" w:rsidRPr="00EC5035">
        <w:rPr>
          <w:rFonts w:eastAsia="Arial"/>
          <w:b/>
          <w:sz w:val="24"/>
        </w:rPr>
        <w:t xml:space="preserve"> Department</w:t>
      </w:r>
      <w:r w:rsidR="008D638C" w:rsidRPr="00EC5035">
        <w:rPr>
          <w:rFonts w:eastAsia="Arial"/>
          <w:b/>
          <w:sz w:val="24"/>
        </w:rPr>
        <w:t xml:space="preserve">, </w:t>
      </w:r>
      <w:r w:rsidR="00E67D14" w:rsidRPr="00EC5035">
        <w:rPr>
          <w:rFonts w:eastAsia="Arial"/>
          <w:b/>
          <w:sz w:val="24"/>
        </w:rPr>
        <w:t xml:space="preserve">AIIMS </w:t>
      </w:r>
      <w:proofErr w:type="spellStart"/>
      <w:r w:rsidR="00E67D14" w:rsidRPr="00EC5035">
        <w:rPr>
          <w:rFonts w:eastAsia="Arial"/>
          <w:b/>
          <w:sz w:val="24"/>
        </w:rPr>
        <w:t>Mangalagiri</w:t>
      </w:r>
      <w:proofErr w:type="spellEnd"/>
      <w:r w:rsidR="00E67D14" w:rsidRPr="00EC5035">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EC5035">
              <w:rPr>
                <w:rFonts w:eastAsia="Arial"/>
                <w:bCs/>
                <w:sz w:val="24"/>
                <w:szCs w:val="24"/>
              </w:rPr>
              <w:t>1.</w:t>
            </w:r>
          </w:p>
        </w:tc>
        <w:tc>
          <w:tcPr>
            <w:tcW w:w="3766" w:type="dxa"/>
            <w:vAlign w:val="center"/>
          </w:tcPr>
          <w:p w:rsidR="00FA552C" w:rsidRPr="00EC5035" w:rsidRDefault="00EC5035" w:rsidP="00EC5035">
            <w:pPr>
              <w:rPr>
                <w:rFonts w:eastAsia="Arial"/>
                <w:bCs/>
                <w:sz w:val="24"/>
                <w:szCs w:val="24"/>
                <w:highlight w:val="yellow"/>
              </w:rPr>
            </w:pPr>
            <w:r w:rsidRPr="00EC5035">
              <w:rPr>
                <w:rFonts w:eastAsia="Arial"/>
                <w:sz w:val="24"/>
              </w:rPr>
              <w:t>Endoscopic sinus surgery set</w:t>
            </w:r>
          </w:p>
        </w:tc>
        <w:tc>
          <w:tcPr>
            <w:tcW w:w="2329" w:type="dxa"/>
            <w:vAlign w:val="center"/>
          </w:tcPr>
          <w:p w:rsidR="00FA552C" w:rsidRPr="00EC5035" w:rsidRDefault="00FA552C" w:rsidP="005A1514">
            <w:pPr>
              <w:jc w:val="center"/>
              <w:rPr>
                <w:rFonts w:eastAsia="Arial"/>
                <w:bCs/>
                <w:sz w:val="24"/>
                <w:szCs w:val="24"/>
                <w:highlight w:val="yellow"/>
              </w:rPr>
            </w:pPr>
            <w:r w:rsidRPr="00EC5035">
              <w:rPr>
                <w:rFonts w:eastAsia="Arial"/>
                <w:bCs/>
                <w:sz w:val="24"/>
                <w:szCs w:val="24"/>
              </w:rPr>
              <w:t>As detailed below</w:t>
            </w:r>
          </w:p>
        </w:tc>
        <w:tc>
          <w:tcPr>
            <w:tcW w:w="2458" w:type="dxa"/>
            <w:vAlign w:val="center"/>
          </w:tcPr>
          <w:p w:rsidR="00FA552C" w:rsidRPr="000810B6" w:rsidRDefault="00EC5035" w:rsidP="005A1514">
            <w:pPr>
              <w:jc w:val="center"/>
              <w:rPr>
                <w:rFonts w:eastAsia="Arial"/>
                <w:bCs/>
                <w:sz w:val="24"/>
                <w:szCs w:val="24"/>
                <w:highlight w:val="yellow"/>
              </w:rPr>
            </w:pPr>
            <w:r w:rsidRPr="00EC5035">
              <w:rPr>
                <w:rFonts w:eastAsia="Arial"/>
                <w:bCs/>
                <w:sz w:val="24"/>
                <w:szCs w:val="24"/>
              </w:rPr>
              <w:t>1 set</w:t>
            </w:r>
          </w:p>
        </w:tc>
      </w:tr>
    </w:tbl>
    <w:p w:rsidR="00EF3511" w:rsidRPr="00EF3511" w:rsidRDefault="00EF3511" w:rsidP="00EF3511">
      <w:pPr>
        <w:pStyle w:val="ListParagraph"/>
        <w:spacing w:line="276" w:lineRule="auto"/>
        <w:ind w:left="567"/>
        <w:rPr>
          <w:b/>
          <w:sz w:val="24"/>
          <w:szCs w:val="24"/>
          <w:u w:val="single"/>
        </w:rPr>
      </w:pPr>
    </w:p>
    <w:p w:rsidR="00DE7EAE" w:rsidRPr="00FA552C" w:rsidRDefault="00FA552C" w:rsidP="00EC7080">
      <w:pPr>
        <w:pStyle w:val="ListParagraph"/>
        <w:spacing w:line="276" w:lineRule="auto"/>
        <w:ind w:left="862"/>
        <w:rPr>
          <w:b/>
          <w:sz w:val="24"/>
          <w:szCs w:val="24"/>
          <w:u w:val="single"/>
        </w:rPr>
      </w:pPr>
      <w:r w:rsidRPr="00EC5035">
        <w:rPr>
          <w:b/>
          <w:sz w:val="24"/>
          <w:szCs w:val="24"/>
          <w:u w:val="single"/>
        </w:rPr>
        <w:t xml:space="preserve">Technical Specifications of </w:t>
      </w:r>
      <w:r w:rsidR="0011194E" w:rsidRPr="0011194E">
        <w:rPr>
          <w:rFonts w:eastAsia="Arial"/>
          <w:b/>
          <w:bCs/>
          <w:sz w:val="24"/>
          <w:szCs w:val="24"/>
          <w:u w:val="single"/>
        </w:rPr>
        <w:t>Endoscopic sinus surgery set</w:t>
      </w:r>
    </w:p>
    <w:p w:rsidR="00FA552C" w:rsidRDefault="00FA552C" w:rsidP="00EC7080">
      <w:pPr>
        <w:pStyle w:val="ListParagraph"/>
        <w:spacing w:line="276" w:lineRule="auto"/>
        <w:ind w:left="862"/>
        <w:rPr>
          <w:sz w:val="24"/>
          <w:szCs w:val="24"/>
        </w:rPr>
      </w:pPr>
    </w:p>
    <w:tbl>
      <w:tblPr>
        <w:tblStyle w:val="TableGrid"/>
        <w:tblW w:w="9380" w:type="dxa"/>
        <w:tblInd w:w="392" w:type="dxa"/>
        <w:tblLook w:val="04A0"/>
      </w:tblPr>
      <w:tblGrid>
        <w:gridCol w:w="850"/>
        <w:gridCol w:w="5529"/>
        <w:gridCol w:w="3001"/>
      </w:tblGrid>
      <w:tr w:rsidR="00FA552C" w:rsidTr="007367B7">
        <w:trPr>
          <w:trHeight w:val="301"/>
        </w:trPr>
        <w:tc>
          <w:tcPr>
            <w:tcW w:w="850" w:type="dxa"/>
            <w:vAlign w:val="center"/>
          </w:tcPr>
          <w:p w:rsidR="00FA552C" w:rsidRPr="007367B7" w:rsidRDefault="00FA552C" w:rsidP="0064325B">
            <w:pPr>
              <w:pStyle w:val="ListParagraph"/>
              <w:spacing w:line="276" w:lineRule="auto"/>
              <w:ind w:left="0"/>
              <w:jc w:val="center"/>
              <w:rPr>
                <w:b/>
                <w:sz w:val="24"/>
                <w:szCs w:val="24"/>
              </w:rPr>
            </w:pPr>
            <w:proofErr w:type="spellStart"/>
            <w:r w:rsidRPr="007367B7">
              <w:rPr>
                <w:b/>
                <w:sz w:val="24"/>
                <w:szCs w:val="24"/>
              </w:rPr>
              <w:t>S.No</w:t>
            </w:r>
            <w:proofErr w:type="spellEnd"/>
          </w:p>
        </w:tc>
        <w:tc>
          <w:tcPr>
            <w:tcW w:w="5529" w:type="dxa"/>
            <w:vAlign w:val="center"/>
          </w:tcPr>
          <w:p w:rsidR="00FA552C" w:rsidRPr="007367B7" w:rsidRDefault="00FA552C" w:rsidP="0064325B">
            <w:pPr>
              <w:pStyle w:val="ListParagraph"/>
              <w:spacing w:line="276" w:lineRule="auto"/>
              <w:ind w:left="0"/>
              <w:jc w:val="center"/>
              <w:rPr>
                <w:b/>
                <w:sz w:val="24"/>
                <w:szCs w:val="24"/>
              </w:rPr>
            </w:pPr>
            <w:r w:rsidRPr="007367B7">
              <w:rPr>
                <w:b/>
                <w:sz w:val="24"/>
                <w:szCs w:val="24"/>
              </w:rPr>
              <w:t>Specifications</w:t>
            </w:r>
          </w:p>
        </w:tc>
        <w:tc>
          <w:tcPr>
            <w:tcW w:w="3001" w:type="dxa"/>
            <w:vAlign w:val="center"/>
          </w:tcPr>
          <w:p w:rsidR="00FA552C" w:rsidRPr="007367B7" w:rsidRDefault="00FA552C" w:rsidP="0064325B">
            <w:pPr>
              <w:pStyle w:val="ListParagraph"/>
              <w:spacing w:line="276" w:lineRule="auto"/>
              <w:ind w:left="0"/>
              <w:jc w:val="center"/>
              <w:rPr>
                <w:b/>
                <w:sz w:val="24"/>
                <w:szCs w:val="24"/>
              </w:rPr>
            </w:pPr>
            <w:r w:rsidRPr="007367B7">
              <w:rPr>
                <w:b/>
                <w:sz w:val="24"/>
                <w:szCs w:val="24"/>
              </w:rPr>
              <w:t>Requirement</w:t>
            </w:r>
          </w:p>
        </w:tc>
      </w:tr>
      <w:tr w:rsidR="00FA552C" w:rsidTr="007367B7">
        <w:trPr>
          <w:trHeight w:val="290"/>
        </w:trPr>
        <w:tc>
          <w:tcPr>
            <w:tcW w:w="850" w:type="dxa"/>
            <w:vAlign w:val="center"/>
          </w:tcPr>
          <w:p w:rsidR="00FA552C" w:rsidRPr="007367B7" w:rsidRDefault="00FA552C" w:rsidP="0064325B">
            <w:pPr>
              <w:pStyle w:val="ListParagraph"/>
              <w:spacing w:line="276" w:lineRule="auto"/>
              <w:ind w:left="0"/>
              <w:jc w:val="center"/>
              <w:rPr>
                <w:sz w:val="24"/>
                <w:szCs w:val="24"/>
              </w:rPr>
            </w:pPr>
            <w:r w:rsidRPr="007367B7">
              <w:rPr>
                <w:sz w:val="24"/>
                <w:szCs w:val="24"/>
              </w:rPr>
              <w:t>1</w:t>
            </w:r>
          </w:p>
        </w:tc>
        <w:tc>
          <w:tcPr>
            <w:tcW w:w="5529" w:type="dxa"/>
            <w:vAlign w:val="center"/>
          </w:tcPr>
          <w:p w:rsidR="00FA552C" w:rsidRPr="007367B7" w:rsidRDefault="00EC5035" w:rsidP="007367B7">
            <w:pPr>
              <w:pStyle w:val="ListParagraph"/>
              <w:spacing w:line="276" w:lineRule="auto"/>
              <w:ind w:left="0"/>
              <w:rPr>
                <w:sz w:val="24"/>
                <w:szCs w:val="24"/>
              </w:rPr>
            </w:pPr>
            <w:r w:rsidRPr="007367B7">
              <w:rPr>
                <w:color w:val="090D13"/>
                <w:spacing w:val="5"/>
                <w:sz w:val="24"/>
                <w:szCs w:val="24"/>
              </w:rPr>
              <w:t>Killian curved nasal suction tip</w:t>
            </w:r>
          </w:p>
        </w:tc>
        <w:tc>
          <w:tcPr>
            <w:tcW w:w="3001" w:type="dxa"/>
            <w:vAlign w:val="center"/>
          </w:tcPr>
          <w:p w:rsidR="00FA552C" w:rsidRPr="007367B7" w:rsidRDefault="00EC5035" w:rsidP="0064325B">
            <w:pPr>
              <w:pStyle w:val="ListParagraph"/>
              <w:spacing w:line="276" w:lineRule="auto"/>
              <w:ind w:left="0"/>
              <w:jc w:val="center"/>
              <w:rPr>
                <w:sz w:val="24"/>
                <w:szCs w:val="24"/>
              </w:rPr>
            </w:pPr>
            <w:r w:rsidRPr="007367B7">
              <w:rPr>
                <w:sz w:val="24"/>
                <w:szCs w:val="24"/>
              </w:rPr>
              <w:t>1 no</w:t>
            </w:r>
          </w:p>
        </w:tc>
      </w:tr>
      <w:tr w:rsidR="00FA552C" w:rsidTr="007367B7">
        <w:trPr>
          <w:trHeight w:val="290"/>
        </w:trPr>
        <w:tc>
          <w:tcPr>
            <w:tcW w:w="850" w:type="dxa"/>
            <w:vAlign w:val="center"/>
          </w:tcPr>
          <w:p w:rsidR="00FA552C" w:rsidRPr="007367B7" w:rsidRDefault="00FA552C" w:rsidP="0064325B">
            <w:pPr>
              <w:pStyle w:val="ListParagraph"/>
              <w:spacing w:line="276" w:lineRule="auto"/>
              <w:ind w:left="0"/>
              <w:jc w:val="center"/>
              <w:rPr>
                <w:sz w:val="24"/>
                <w:szCs w:val="24"/>
              </w:rPr>
            </w:pPr>
            <w:r w:rsidRPr="007367B7">
              <w:rPr>
                <w:sz w:val="24"/>
                <w:szCs w:val="24"/>
              </w:rPr>
              <w:t>2</w:t>
            </w:r>
          </w:p>
        </w:tc>
        <w:tc>
          <w:tcPr>
            <w:tcW w:w="5529" w:type="dxa"/>
            <w:vAlign w:val="center"/>
          </w:tcPr>
          <w:p w:rsidR="00FA552C" w:rsidRPr="007367B7" w:rsidRDefault="00EC5035" w:rsidP="007367B7">
            <w:pPr>
              <w:tabs>
                <w:tab w:val="right" w:pos="4392"/>
              </w:tabs>
              <w:spacing w:line="276" w:lineRule="auto"/>
              <w:ind w:left="104"/>
              <w:rPr>
                <w:color w:val="090D13"/>
                <w:spacing w:val="3"/>
                <w:sz w:val="24"/>
                <w:szCs w:val="24"/>
              </w:rPr>
            </w:pPr>
            <w:proofErr w:type="spellStart"/>
            <w:r w:rsidRPr="007367B7">
              <w:rPr>
                <w:color w:val="090D13"/>
                <w:spacing w:val="3"/>
                <w:sz w:val="24"/>
                <w:szCs w:val="24"/>
              </w:rPr>
              <w:t>Blakesley</w:t>
            </w:r>
            <w:proofErr w:type="spellEnd"/>
            <w:r w:rsidRPr="007367B7">
              <w:rPr>
                <w:color w:val="090D13"/>
                <w:spacing w:val="3"/>
                <w:sz w:val="24"/>
                <w:szCs w:val="24"/>
              </w:rPr>
              <w:t xml:space="preserve"> forceps straight, 45° upturned,</w:t>
            </w:r>
            <w:r w:rsidRPr="007367B7">
              <w:rPr>
                <w:color w:val="090D13"/>
                <w:spacing w:val="3"/>
                <w:sz w:val="24"/>
                <w:szCs w:val="24"/>
              </w:rPr>
              <w:br/>
            </w:r>
            <w:r w:rsidRPr="007367B7">
              <w:rPr>
                <w:color w:val="090D13"/>
                <w:sz w:val="24"/>
                <w:szCs w:val="24"/>
              </w:rPr>
              <w:t>90°upturned</w:t>
            </w:r>
          </w:p>
        </w:tc>
        <w:tc>
          <w:tcPr>
            <w:tcW w:w="3001" w:type="dxa"/>
            <w:vAlign w:val="center"/>
          </w:tcPr>
          <w:p w:rsidR="00FA552C" w:rsidRPr="007367B7" w:rsidRDefault="00EC5035" w:rsidP="0064325B">
            <w:pPr>
              <w:pStyle w:val="ListParagraph"/>
              <w:spacing w:line="276" w:lineRule="auto"/>
              <w:ind w:left="0"/>
              <w:jc w:val="center"/>
              <w:rPr>
                <w:sz w:val="24"/>
                <w:szCs w:val="24"/>
              </w:rPr>
            </w:pPr>
            <w:r w:rsidRPr="007367B7">
              <w:rPr>
                <w:sz w:val="24"/>
                <w:szCs w:val="24"/>
              </w:rPr>
              <w:t>1 no (one Each)</w:t>
            </w:r>
          </w:p>
        </w:tc>
      </w:tr>
      <w:tr w:rsidR="007367B7" w:rsidTr="00261F50">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3</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4"/>
                <w:sz w:val="24"/>
                <w:szCs w:val="24"/>
              </w:rPr>
              <w:t>Nasal endoscopic sickle knife</w:t>
            </w:r>
          </w:p>
        </w:tc>
        <w:tc>
          <w:tcPr>
            <w:tcW w:w="3001" w:type="dxa"/>
          </w:tcPr>
          <w:p w:rsidR="007367B7" w:rsidRDefault="007367B7" w:rsidP="007367B7">
            <w:pPr>
              <w:jc w:val="center"/>
            </w:pPr>
            <w:r w:rsidRPr="00570E77">
              <w:rPr>
                <w:sz w:val="24"/>
                <w:szCs w:val="24"/>
              </w:rPr>
              <w:t>1 no</w:t>
            </w:r>
          </w:p>
        </w:tc>
      </w:tr>
      <w:tr w:rsidR="007367B7" w:rsidTr="00261F50">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4</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6"/>
                <w:sz w:val="24"/>
                <w:szCs w:val="24"/>
              </w:rPr>
              <w:t xml:space="preserve">Endoscopic nasal suction </w:t>
            </w:r>
            <w:proofErr w:type="spellStart"/>
            <w:r w:rsidRPr="007367B7">
              <w:rPr>
                <w:color w:val="090D13"/>
                <w:spacing w:val="6"/>
                <w:sz w:val="24"/>
                <w:szCs w:val="24"/>
              </w:rPr>
              <w:t>cautery</w:t>
            </w:r>
            <w:proofErr w:type="spellEnd"/>
          </w:p>
        </w:tc>
        <w:tc>
          <w:tcPr>
            <w:tcW w:w="3001" w:type="dxa"/>
          </w:tcPr>
          <w:p w:rsidR="007367B7" w:rsidRDefault="007367B7" w:rsidP="007367B7">
            <w:pPr>
              <w:jc w:val="center"/>
            </w:pPr>
            <w:r w:rsidRPr="00570E77">
              <w:rPr>
                <w:sz w:val="24"/>
                <w:szCs w:val="24"/>
              </w:rPr>
              <w:t>1 no</w:t>
            </w:r>
          </w:p>
        </w:tc>
      </w:tr>
      <w:tr w:rsidR="007367B7" w:rsidTr="00261F50">
        <w:trPr>
          <w:trHeight w:val="579"/>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5</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6"/>
                <w:sz w:val="24"/>
                <w:szCs w:val="24"/>
              </w:rPr>
              <w:t xml:space="preserve">Sinus </w:t>
            </w:r>
            <w:proofErr w:type="spellStart"/>
            <w:r w:rsidRPr="007367B7">
              <w:rPr>
                <w:color w:val="090D13"/>
                <w:spacing w:val="6"/>
                <w:sz w:val="24"/>
                <w:szCs w:val="24"/>
              </w:rPr>
              <w:t>ostium</w:t>
            </w:r>
            <w:proofErr w:type="spellEnd"/>
            <w:r w:rsidRPr="007367B7">
              <w:rPr>
                <w:color w:val="090D13"/>
                <w:spacing w:val="6"/>
                <w:sz w:val="24"/>
                <w:szCs w:val="24"/>
              </w:rPr>
              <w:t xml:space="preserve"> ballpoint probe</w:t>
            </w:r>
          </w:p>
        </w:tc>
        <w:tc>
          <w:tcPr>
            <w:tcW w:w="3001" w:type="dxa"/>
          </w:tcPr>
          <w:p w:rsidR="007367B7" w:rsidRDefault="007367B7" w:rsidP="007367B7">
            <w:pPr>
              <w:jc w:val="center"/>
            </w:pPr>
            <w:r w:rsidRPr="00570E77">
              <w:rPr>
                <w:sz w:val="24"/>
                <w:szCs w:val="24"/>
              </w:rPr>
              <w:t>1 no</w:t>
            </w:r>
          </w:p>
        </w:tc>
      </w:tr>
      <w:tr w:rsidR="007367B7" w:rsidTr="00261F50">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6</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6"/>
                <w:sz w:val="24"/>
                <w:szCs w:val="24"/>
              </w:rPr>
              <w:t>Nasal endoscopic scissors</w:t>
            </w:r>
          </w:p>
        </w:tc>
        <w:tc>
          <w:tcPr>
            <w:tcW w:w="3001" w:type="dxa"/>
          </w:tcPr>
          <w:p w:rsidR="007367B7" w:rsidRDefault="007367B7" w:rsidP="007367B7">
            <w:pPr>
              <w:jc w:val="center"/>
            </w:pPr>
            <w:r w:rsidRPr="00570E77">
              <w:rPr>
                <w:sz w:val="24"/>
                <w:szCs w:val="24"/>
              </w:rPr>
              <w:t>1 no</w:t>
            </w:r>
          </w:p>
        </w:tc>
      </w:tr>
      <w:tr w:rsidR="007367B7" w:rsidTr="00261F50">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7</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6"/>
                <w:sz w:val="24"/>
                <w:szCs w:val="24"/>
              </w:rPr>
              <w:t>Ostrom</w:t>
            </w:r>
            <w:proofErr w:type="spellEnd"/>
            <w:r w:rsidRPr="007367B7">
              <w:rPr>
                <w:color w:val="090D13"/>
                <w:spacing w:val="6"/>
                <w:sz w:val="24"/>
                <w:szCs w:val="24"/>
              </w:rPr>
              <w:t xml:space="preserve"> backbiting forceps</w:t>
            </w:r>
          </w:p>
        </w:tc>
        <w:tc>
          <w:tcPr>
            <w:tcW w:w="3001" w:type="dxa"/>
          </w:tcPr>
          <w:p w:rsidR="007367B7" w:rsidRDefault="007367B7" w:rsidP="007367B7">
            <w:pPr>
              <w:jc w:val="center"/>
            </w:pPr>
            <w:r w:rsidRPr="00570E77">
              <w:rPr>
                <w:sz w:val="24"/>
                <w:szCs w:val="24"/>
              </w:rPr>
              <w:t>1 no</w:t>
            </w:r>
          </w:p>
        </w:tc>
      </w:tr>
      <w:tr w:rsidR="007367B7" w:rsidTr="00261F50">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8</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6"/>
                <w:sz w:val="24"/>
                <w:szCs w:val="24"/>
              </w:rPr>
              <w:t>Gruenwald</w:t>
            </w:r>
            <w:proofErr w:type="spellEnd"/>
            <w:r w:rsidRPr="007367B7">
              <w:rPr>
                <w:color w:val="090D13"/>
                <w:spacing w:val="6"/>
                <w:sz w:val="24"/>
                <w:szCs w:val="24"/>
              </w:rPr>
              <w:t xml:space="preserve"> through cutting nasal forceps</w:t>
            </w:r>
          </w:p>
        </w:tc>
        <w:tc>
          <w:tcPr>
            <w:tcW w:w="3001" w:type="dxa"/>
          </w:tcPr>
          <w:p w:rsidR="007367B7" w:rsidRDefault="007367B7" w:rsidP="007367B7">
            <w:pPr>
              <w:jc w:val="center"/>
            </w:pPr>
            <w:r w:rsidRPr="00570E77">
              <w:rPr>
                <w:sz w:val="24"/>
                <w:szCs w:val="24"/>
              </w:rPr>
              <w:t>1 no</w:t>
            </w:r>
          </w:p>
        </w:tc>
      </w:tr>
      <w:tr w:rsidR="007367B7" w:rsidTr="00261F50">
        <w:trPr>
          <w:trHeight w:val="183"/>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9</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1"/>
                <w:sz w:val="24"/>
                <w:szCs w:val="24"/>
              </w:rPr>
              <w:t>Stammberger</w:t>
            </w:r>
            <w:proofErr w:type="spellEnd"/>
            <w:r w:rsidRPr="007367B7">
              <w:rPr>
                <w:color w:val="090D13"/>
                <w:spacing w:val="1"/>
                <w:sz w:val="24"/>
                <w:szCs w:val="24"/>
              </w:rPr>
              <w:t xml:space="preserve"> side biting </w:t>
            </w:r>
            <w:proofErr w:type="spellStart"/>
            <w:r w:rsidRPr="007367B7">
              <w:rPr>
                <w:color w:val="090D13"/>
                <w:spacing w:val="1"/>
                <w:sz w:val="24"/>
                <w:szCs w:val="24"/>
              </w:rPr>
              <w:t>antrum</w:t>
            </w:r>
            <w:proofErr w:type="spellEnd"/>
            <w:r w:rsidRPr="007367B7">
              <w:rPr>
                <w:color w:val="090D13"/>
                <w:spacing w:val="1"/>
                <w:sz w:val="24"/>
                <w:szCs w:val="24"/>
              </w:rPr>
              <w:t xml:space="preserve"> punch Biopsy and </w:t>
            </w:r>
            <w:r w:rsidRPr="007367B7">
              <w:rPr>
                <w:color w:val="090D13"/>
                <w:spacing w:val="6"/>
                <w:sz w:val="24"/>
                <w:szCs w:val="24"/>
              </w:rPr>
              <w:t>grasping forceps</w:t>
            </w:r>
          </w:p>
        </w:tc>
        <w:tc>
          <w:tcPr>
            <w:tcW w:w="3001" w:type="dxa"/>
          </w:tcPr>
          <w:p w:rsidR="007367B7" w:rsidRDefault="007367B7" w:rsidP="007367B7">
            <w:pPr>
              <w:jc w:val="center"/>
            </w:pPr>
            <w:r w:rsidRPr="00570E77">
              <w:rPr>
                <w:sz w:val="24"/>
                <w:szCs w:val="24"/>
              </w:rPr>
              <w:t>1 no</w:t>
            </w:r>
          </w:p>
        </w:tc>
      </w:tr>
      <w:tr w:rsidR="007367B7" w:rsidTr="00261F50">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10</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6"/>
                <w:sz w:val="24"/>
                <w:szCs w:val="24"/>
              </w:rPr>
              <w:t xml:space="preserve">Rotating </w:t>
            </w:r>
            <w:proofErr w:type="spellStart"/>
            <w:r w:rsidRPr="007367B7">
              <w:rPr>
                <w:color w:val="090D13"/>
                <w:spacing w:val="6"/>
                <w:sz w:val="24"/>
                <w:szCs w:val="24"/>
              </w:rPr>
              <w:t>antrum</w:t>
            </w:r>
            <w:proofErr w:type="spellEnd"/>
            <w:r w:rsidRPr="007367B7">
              <w:rPr>
                <w:color w:val="090D13"/>
                <w:spacing w:val="6"/>
                <w:sz w:val="24"/>
                <w:szCs w:val="24"/>
              </w:rPr>
              <w:t xml:space="preserve"> punch backbiter</w:t>
            </w:r>
          </w:p>
        </w:tc>
        <w:tc>
          <w:tcPr>
            <w:tcW w:w="3001" w:type="dxa"/>
          </w:tcPr>
          <w:p w:rsidR="007367B7" w:rsidRDefault="007367B7" w:rsidP="007367B7">
            <w:pPr>
              <w:jc w:val="center"/>
            </w:pPr>
            <w:r w:rsidRPr="00570E77">
              <w:rPr>
                <w:sz w:val="24"/>
                <w:szCs w:val="24"/>
              </w:rPr>
              <w:t>1 no</w:t>
            </w:r>
          </w:p>
        </w:tc>
      </w:tr>
      <w:tr w:rsidR="007367B7" w:rsidTr="00261F50">
        <w:trPr>
          <w:trHeight w:val="536"/>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11</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8"/>
                <w:sz w:val="24"/>
                <w:szCs w:val="24"/>
              </w:rPr>
              <w:t>Stammberger</w:t>
            </w:r>
            <w:proofErr w:type="spellEnd"/>
            <w:r w:rsidRPr="007367B7">
              <w:rPr>
                <w:color w:val="090D13"/>
                <w:spacing w:val="8"/>
                <w:sz w:val="24"/>
                <w:szCs w:val="24"/>
              </w:rPr>
              <w:t xml:space="preserve"> mushroom punch</w:t>
            </w:r>
          </w:p>
        </w:tc>
        <w:tc>
          <w:tcPr>
            <w:tcW w:w="3001" w:type="dxa"/>
          </w:tcPr>
          <w:p w:rsidR="007367B7" w:rsidRDefault="007367B7" w:rsidP="007367B7">
            <w:pPr>
              <w:jc w:val="center"/>
            </w:pPr>
            <w:r w:rsidRPr="00570E77">
              <w:rPr>
                <w:sz w:val="24"/>
                <w:szCs w:val="24"/>
              </w:rPr>
              <w:t>1 no</w:t>
            </w:r>
          </w:p>
        </w:tc>
      </w:tr>
      <w:tr w:rsidR="007367B7" w:rsidTr="00261F50">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12</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5"/>
                <w:sz w:val="24"/>
                <w:szCs w:val="24"/>
              </w:rPr>
              <w:t>Kuhn-Bolger frontal recess giraffe forceps</w:t>
            </w:r>
          </w:p>
        </w:tc>
        <w:tc>
          <w:tcPr>
            <w:tcW w:w="3001" w:type="dxa"/>
          </w:tcPr>
          <w:p w:rsidR="007367B7" w:rsidRDefault="007367B7" w:rsidP="007367B7">
            <w:pPr>
              <w:jc w:val="center"/>
            </w:pPr>
            <w:r w:rsidRPr="00570E77">
              <w:rPr>
                <w:sz w:val="24"/>
                <w:szCs w:val="24"/>
              </w:rPr>
              <w:t>1 no</w:t>
            </w:r>
          </w:p>
        </w:tc>
      </w:tr>
      <w:tr w:rsidR="007367B7" w:rsidTr="00261F50">
        <w:trPr>
          <w:trHeight w:val="30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13</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6"/>
                <w:sz w:val="24"/>
                <w:szCs w:val="24"/>
              </w:rPr>
              <w:t>Gruenwald</w:t>
            </w:r>
            <w:proofErr w:type="spellEnd"/>
            <w:r w:rsidRPr="007367B7">
              <w:rPr>
                <w:color w:val="090D13"/>
                <w:spacing w:val="6"/>
                <w:sz w:val="24"/>
                <w:szCs w:val="24"/>
              </w:rPr>
              <w:t xml:space="preserve"> clean bite upturned through cut forceps</w:t>
            </w:r>
          </w:p>
        </w:tc>
        <w:tc>
          <w:tcPr>
            <w:tcW w:w="3001" w:type="dxa"/>
          </w:tcPr>
          <w:p w:rsidR="007367B7" w:rsidRDefault="007367B7" w:rsidP="007367B7">
            <w:pPr>
              <w:jc w:val="center"/>
            </w:pPr>
            <w:r w:rsidRPr="00570E77">
              <w:rPr>
                <w:sz w:val="24"/>
                <w:szCs w:val="24"/>
              </w:rPr>
              <w:t>1 no</w:t>
            </w:r>
          </w:p>
        </w:tc>
      </w:tr>
      <w:tr w:rsidR="001E4021" w:rsidTr="007367B7">
        <w:trPr>
          <w:trHeight w:val="403"/>
        </w:trPr>
        <w:tc>
          <w:tcPr>
            <w:tcW w:w="850" w:type="dxa"/>
            <w:vAlign w:val="center"/>
          </w:tcPr>
          <w:p w:rsidR="001E4021" w:rsidRPr="007367B7" w:rsidRDefault="001E4021" w:rsidP="000F69BA">
            <w:pPr>
              <w:pStyle w:val="ListParagraph"/>
              <w:spacing w:line="276" w:lineRule="auto"/>
              <w:ind w:left="0"/>
              <w:jc w:val="center"/>
              <w:rPr>
                <w:b/>
                <w:sz w:val="24"/>
                <w:szCs w:val="24"/>
              </w:rPr>
            </w:pPr>
            <w:proofErr w:type="spellStart"/>
            <w:r w:rsidRPr="007367B7">
              <w:rPr>
                <w:b/>
                <w:sz w:val="24"/>
                <w:szCs w:val="24"/>
              </w:rPr>
              <w:lastRenderedPageBreak/>
              <w:t>S.No</w:t>
            </w:r>
            <w:proofErr w:type="spellEnd"/>
          </w:p>
        </w:tc>
        <w:tc>
          <w:tcPr>
            <w:tcW w:w="5529" w:type="dxa"/>
            <w:vAlign w:val="center"/>
          </w:tcPr>
          <w:p w:rsidR="001E4021" w:rsidRPr="007367B7" w:rsidRDefault="001E4021" w:rsidP="000F69BA">
            <w:pPr>
              <w:pStyle w:val="ListParagraph"/>
              <w:spacing w:line="276" w:lineRule="auto"/>
              <w:ind w:left="0"/>
              <w:jc w:val="center"/>
              <w:rPr>
                <w:b/>
                <w:sz w:val="24"/>
                <w:szCs w:val="24"/>
              </w:rPr>
            </w:pPr>
            <w:r w:rsidRPr="007367B7">
              <w:rPr>
                <w:b/>
                <w:sz w:val="24"/>
                <w:szCs w:val="24"/>
              </w:rPr>
              <w:t>Specifications</w:t>
            </w:r>
          </w:p>
        </w:tc>
        <w:tc>
          <w:tcPr>
            <w:tcW w:w="3001" w:type="dxa"/>
            <w:vAlign w:val="center"/>
          </w:tcPr>
          <w:p w:rsidR="001E4021" w:rsidRPr="007367B7" w:rsidRDefault="001E4021" w:rsidP="000F69BA">
            <w:pPr>
              <w:pStyle w:val="ListParagraph"/>
              <w:spacing w:line="276" w:lineRule="auto"/>
              <w:ind w:left="0"/>
              <w:jc w:val="center"/>
              <w:rPr>
                <w:b/>
                <w:sz w:val="24"/>
                <w:szCs w:val="24"/>
              </w:rPr>
            </w:pPr>
            <w:r w:rsidRPr="007367B7">
              <w:rPr>
                <w:b/>
                <w:sz w:val="24"/>
                <w:szCs w:val="24"/>
              </w:rPr>
              <w:t>Requirement</w:t>
            </w:r>
          </w:p>
        </w:tc>
      </w:tr>
      <w:tr w:rsidR="007367B7" w:rsidTr="00B464F0">
        <w:trPr>
          <w:trHeight w:val="88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14</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6"/>
                <w:sz w:val="24"/>
                <w:szCs w:val="24"/>
              </w:rPr>
              <w:t>Kerrison</w:t>
            </w:r>
            <w:proofErr w:type="spellEnd"/>
            <w:r w:rsidRPr="007367B7">
              <w:rPr>
                <w:color w:val="090D13"/>
                <w:spacing w:val="6"/>
                <w:sz w:val="24"/>
                <w:szCs w:val="24"/>
              </w:rPr>
              <w:t xml:space="preserve"> </w:t>
            </w:r>
            <w:proofErr w:type="spellStart"/>
            <w:r w:rsidRPr="007367B7">
              <w:rPr>
                <w:color w:val="090D13"/>
                <w:spacing w:val="6"/>
                <w:sz w:val="24"/>
                <w:szCs w:val="24"/>
              </w:rPr>
              <w:t>rongeur</w:t>
            </w:r>
            <w:proofErr w:type="spellEnd"/>
          </w:p>
        </w:tc>
        <w:tc>
          <w:tcPr>
            <w:tcW w:w="3001" w:type="dxa"/>
          </w:tcPr>
          <w:p w:rsidR="007367B7" w:rsidRDefault="007367B7" w:rsidP="007367B7">
            <w:pPr>
              <w:jc w:val="center"/>
            </w:pPr>
            <w:r w:rsidRPr="0057261F">
              <w:rPr>
                <w:sz w:val="24"/>
                <w:szCs w:val="24"/>
              </w:rPr>
              <w:t>1 no</w:t>
            </w:r>
          </w:p>
        </w:tc>
      </w:tr>
      <w:tr w:rsidR="007367B7" w:rsidTr="00B464F0">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15</w:t>
            </w:r>
          </w:p>
        </w:tc>
        <w:tc>
          <w:tcPr>
            <w:tcW w:w="5529" w:type="dxa"/>
            <w:vAlign w:val="center"/>
          </w:tcPr>
          <w:p w:rsidR="007367B7" w:rsidRPr="007367B7" w:rsidRDefault="007367B7" w:rsidP="007367B7">
            <w:pPr>
              <w:pStyle w:val="ListParagraph"/>
              <w:spacing w:line="276" w:lineRule="auto"/>
              <w:ind w:left="0"/>
              <w:rPr>
                <w:sz w:val="24"/>
                <w:szCs w:val="24"/>
              </w:rPr>
            </w:pPr>
            <w:r w:rsidRPr="007367B7">
              <w:rPr>
                <w:color w:val="090D13"/>
                <w:spacing w:val="6"/>
                <w:sz w:val="24"/>
                <w:szCs w:val="24"/>
              </w:rPr>
              <w:t xml:space="preserve">Bowman </w:t>
            </w:r>
            <w:proofErr w:type="spellStart"/>
            <w:r w:rsidRPr="007367B7">
              <w:rPr>
                <w:color w:val="090D13"/>
                <w:spacing w:val="6"/>
                <w:sz w:val="24"/>
                <w:szCs w:val="24"/>
              </w:rPr>
              <w:t>lacrimal</w:t>
            </w:r>
            <w:proofErr w:type="spellEnd"/>
            <w:r w:rsidRPr="007367B7">
              <w:rPr>
                <w:color w:val="090D13"/>
                <w:spacing w:val="6"/>
                <w:sz w:val="24"/>
                <w:szCs w:val="24"/>
              </w:rPr>
              <w:t xml:space="preserve"> probe</w:t>
            </w:r>
          </w:p>
        </w:tc>
        <w:tc>
          <w:tcPr>
            <w:tcW w:w="3001" w:type="dxa"/>
          </w:tcPr>
          <w:p w:rsidR="007367B7" w:rsidRDefault="007367B7" w:rsidP="007367B7">
            <w:pPr>
              <w:jc w:val="center"/>
            </w:pPr>
            <w:r w:rsidRPr="0057261F">
              <w:rPr>
                <w:sz w:val="24"/>
                <w:szCs w:val="24"/>
              </w:rPr>
              <w:t>1 no</w:t>
            </w:r>
          </w:p>
        </w:tc>
      </w:tr>
      <w:tr w:rsidR="007367B7" w:rsidTr="00B464F0">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16</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6"/>
                <w:sz w:val="24"/>
                <w:szCs w:val="24"/>
              </w:rPr>
              <w:t>Lacrimal</w:t>
            </w:r>
            <w:proofErr w:type="spellEnd"/>
            <w:r w:rsidRPr="007367B7">
              <w:rPr>
                <w:color w:val="090D13"/>
                <w:spacing w:val="6"/>
                <w:sz w:val="24"/>
                <w:szCs w:val="24"/>
              </w:rPr>
              <w:t xml:space="preserve"> </w:t>
            </w:r>
            <w:proofErr w:type="spellStart"/>
            <w:r w:rsidRPr="007367B7">
              <w:rPr>
                <w:color w:val="090D13"/>
                <w:spacing w:val="6"/>
                <w:sz w:val="24"/>
                <w:szCs w:val="24"/>
              </w:rPr>
              <w:t>punctum</w:t>
            </w:r>
            <w:proofErr w:type="spellEnd"/>
            <w:r w:rsidRPr="007367B7">
              <w:rPr>
                <w:color w:val="090D13"/>
                <w:spacing w:val="6"/>
                <w:sz w:val="24"/>
                <w:szCs w:val="24"/>
              </w:rPr>
              <w:t xml:space="preserve"> dilator</w:t>
            </w:r>
          </w:p>
        </w:tc>
        <w:tc>
          <w:tcPr>
            <w:tcW w:w="3001" w:type="dxa"/>
          </w:tcPr>
          <w:p w:rsidR="007367B7" w:rsidRDefault="007367B7" w:rsidP="007367B7">
            <w:pPr>
              <w:jc w:val="center"/>
            </w:pPr>
            <w:r w:rsidRPr="0057261F">
              <w:rPr>
                <w:sz w:val="24"/>
                <w:szCs w:val="24"/>
              </w:rPr>
              <w:t>1 no</w:t>
            </w:r>
          </w:p>
        </w:tc>
      </w:tr>
      <w:tr w:rsidR="007367B7" w:rsidTr="00B464F0">
        <w:trPr>
          <w:trHeight w:val="30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17</w:t>
            </w:r>
          </w:p>
        </w:tc>
        <w:tc>
          <w:tcPr>
            <w:tcW w:w="5529" w:type="dxa"/>
            <w:vAlign w:val="center"/>
          </w:tcPr>
          <w:p w:rsidR="007367B7" w:rsidRPr="007367B7" w:rsidRDefault="007367B7" w:rsidP="007367B7">
            <w:pPr>
              <w:pStyle w:val="ListParagraph"/>
              <w:spacing w:line="276" w:lineRule="auto"/>
              <w:ind w:left="0"/>
              <w:rPr>
                <w:sz w:val="24"/>
                <w:szCs w:val="24"/>
              </w:rPr>
            </w:pPr>
            <w:proofErr w:type="spellStart"/>
            <w:r w:rsidRPr="007367B7">
              <w:rPr>
                <w:color w:val="090D13"/>
                <w:spacing w:val="4"/>
                <w:sz w:val="24"/>
                <w:szCs w:val="24"/>
              </w:rPr>
              <w:t>Lacrimal</w:t>
            </w:r>
            <w:proofErr w:type="spellEnd"/>
            <w:r w:rsidRPr="007367B7">
              <w:rPr>
                <w:color w:val="090D13"/>
                <w:spacing w:val="4"/>
                <w:sz w:val="24"/>
                <w:szCs w:val="24"/>
              </w:rPr>
              <w:t xml:space="preserve"> syringing needle</w:t>
            </w:r>
          </w:p>
        </w:tc>
        <w:tc>
          <w:tcPr>
            <w:tcW w:w="3001" w:type="dxa"/>
          </w:tcPr>
          <w:p w:rsidR="007367B7" w:rsidRDefault="007367B7" w:rsidP="007367B7">
            <w:pPr>
              <w:jc w:val="center"/>
            </w:pPr>
            <w:r w:rsidRPr="0057261F">
              <w:rPr>
                <w:sz w:val="24"/>
                <w:szCs w:val="24"/>
              </w:rPr>
              <w:t>1 no</w:t>
            </w:r>
          </w:p>
        </w:tc>
      </w:tr>
    </w:tbl>
    <w:p w:rsidR="00FA552C" w:rsidRDefault="00FA552C"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Pr="007D7F5A" w:rsidRDefault="00DB50F1" w:rsidP="00DB50F1">
      <w:pPr>
        <w:pStyle w:val="ListParagraph"/>
        <w:tabs>
          <w:tab w:val="left" w:pos="426"/>
        </w:tabs>
        <w:spacing w:after="240" w:line="276" w:lineRule="auto"/>
        <w:ind w:left="709"/>
        <w:jc w:val="both"/>
        <w:rPr>
          <w:rFonts w:eastAsia="Arial"/>
          <w:b/>
          <w:bCs/>
          <w:sz w:val="28"/>
          <w:szCs w:val="24"/>
        </w:rPr>
      </w:pP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367B7">
        <w:rPr>
          <w:rFonts w:eastAsia="Arial"/>
        </w:rPr>
        <w:t>“</w:t>
      </w:r>
      <w:r w:rsidRPr="007367B7">
        <w:rPr>
          <w:rFonts w:eastAsia="Arial"/>
          <w:b/>
          <w:sz w:val="24"/>
        </w:rPr>
        <w:t>NIQ for supply</w:t>
      </w:r>
      <w:r w:rsidR="00BE1DC0" w:rsidRPr="007367B7">
        <w:rPr>
          <w:rFonts w:eastAsia="Arial"/>
          <w:b/>
          <w:sz w:val="24"/>
        </w:rPr>
        <w:t xml:space="preserve"> </w:t>
      </w:r>
      <w:r w:rsidR="00DB50F1" w:rsidRPr="007367B7">
        <w:rPr>
          <w:rFonts w:eastAsia="Arial"/>
          <w:b/>
          <w:sz w:val="24"/>
        </w:rPr>
        <w:t xml:space="preserve">of </w:t>
      </w:r>
      <w:r w:rsidR="007367B7" w:rsidRPr="007367B7">
        <w:rPr>
          <w:rFonts w:eastAsia="Arial"/>
          <w:b/>
          <w:sz w:val="24"/>
        </w:rPr>
        <w:t>Endoscopic sinus surgery set for 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 xml:space="preserve">, AIIMS </w:t>
      </w:r>
      <w:proofErr w:type="spellStart"/>
      <w:r w:rsidR="0064325B" w:rsidRPr="007367B7">
        <w:rPr>
          <w:rFonts w:eastAsia="Arial"/>
          <w:b/>
          <w:sz w:val="24"/>
        </w:rPr>
        <w:t>Mangalagiri</w:t>
      </w:r>
      <w:proofErr w:type="spellEnd"/>
      <w:r w:rsidRPr="007367B7">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w:t>
      </w:r>
      <w:r w:rsidR="004446C2">
        <w:rPr>
          <w:rFonts w:eastAsia="Arial"/>
          <w:sz w:val="24"/>
          <w:szCs w:val="24"/>
        </w:rPr>
        <w:t xml:space="preserve">I </w:t>
      </w:r>
      <w:r w:rsidR="00470E98" w:rsidRPr="00645CBF">
        <w:rPr>
          <w:rFonts w:eastAsia="Arial"/>
          <w:sz w:val="24"/>
          <w:szCs w:val="24"/>
        </w:rPr>
        <w:t>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7367B7" w:rsidRPr="007367B7">
        <w:rPr>
          <w:rFonts w:eastAsia="Arial"/>
          <w:b/>
          <w:bCs/>
          <w:color w:val="FF0000"/>
          <w:sz w:val="24"/>
          <w:szCs w:val="24"/>
        </w:rPr>
        <w:t>0</w:t>
      </w:r>
      <w:r w:rsidR="00AE6266">
        <w:rPr>
          <w:rFonts w:eastAsia="Arial"/>
          <w:b/>
          <w:bCs/>
          <w:color w:val="FF0000"/>
          <w:sz w:val="24"/>
          <w:szCs w:val="24"/>
        </w:rPr>
        <w:t>2</w:t>
      </w:r>
      <w:r w:rsidR="00DD18CA" w:rsidRPr="007367B7">
        <w:rPr>
          <w:rFonts w:eastAsia="Arial"/>
          <w:b/>
          <w:bCs/>
          <w:color w:val="FF0000"/>
          <w:sz w:val="24"/>
          <w:szCs w:val="24"/>
        </w:rPr>
        <w:t>/</w:t>
      </w:r>
      <w:r w:rsidR="00FC3448" w:rsidRPr="007367B7">
        <w:rPr>
          <w:rFonts w:eastAsia="Arial"/>
          <w:b/>
          <w:bCs/>
          <w:color w:val="FF0000"/>
          <w:sz w:val="24"/>
          <w:szCs w:val="24"/>
        </w:rPr>
        <w:t xml:space="preserve"> </w:t>
      </w:r>
      <w:r w:rsidR="007367B7" w:rsidRPr="007367B7">
        <w:rPr>
          <w:rFonts w:eastAsia="Arial"/>
          <w:b/>
          <w:bCs/>
          <w:color w:val="FF0000"/>
          <w:sz w:val="24"/>
          <w:szCs w:val="24"/>
        </w:rPr>
        <w:t>04</w:t>
      </w:r>
      <w:r w:rsidR="00FC3448" w:rsidRPr="007367B7">
        <w:rPr>
          <w:rFonts w:eastAsia="Arial"/>
          <w:b/>
          <w:bCs/>
          <w:color w:val="FF0000"/>
          <w:sz w:val="24"/>
          <w:szCs w:val="24"/>
        </w:rPr>
        <w:t xml:space="preserve"> </w:t>
      </w:r>
      <w:r w:rsidRPr="007367B7">
        <w:rPr>
          <w:rFonts w:eastAsia="Arial"/>
          <w:b/>
          <w:bCs/>
          <w:color w:val="FF0000"/>
          <w:sz w:val="24"/>
          <w:szCs w:val="24"/>
        </w:rPr>
        <w:t>/202</w:t>
      </w:r>
      <w:r w:rsidR="002D20EC" w:rsidRPr="007367B7">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367B7">
        <w:rPr>
          <w:rFonts w:eastAsia="Arial"/>
          <w:b/>
          <w:sz w:val="24"/>
        </w:rPr>
        <w:t>NIQ for</w:t>
      </w:r>
      <w:r w:rsidR="00E50C64" w:rsidRPr="007367B7">
        <w:rPr>
          <w:rFonts w:eastAsia="Arial"/>
          <w:b/>
          <w:sz w:val="24"/>
        </w:rPr>
        <w:t xml:space="preserve"> supply </w:t>
      </w:r>
      <w:r w:rsidR="0064325B" w:rsidRPr="007367B7">
        <w:rPr>
          <w:rFonts w:eastAsia="Arial"/>
          <w:b/>
          <w:sz w:val="24"/>
        </w:rPr>
        <w:t xml:space="preserve">of </w:t>
      </w:r>
      <w:r w:rsidR="007367B7" w:rsidRPr="00EC5035">
        <w:rPr>
          <w:rFonts w:eastAsia="Arial"/>
          <w:b/>
          <w:sz w:val="24"/>
        </w:rPr>
        <w:t>Endoscopic sinus surgery set</w:t>
      </w:r>
      <w:r w:rsidR="0064325B" w:rsidRPr="000810B6">
        <w:rPr>
          <w:rFonts w:eastAsia="Arial"/>
          <w:b/>
          <w:sz w:val="24"/>
          <w:highlight w:val="yellow"/>
        </w:rPr>
        <w:t xml:space="preserve"> </w:t>
      </w:r>
      <w:r w:rsidR="0064325B" w:rsidRPr="007367B7">
        <w:rPr>
          <w:rFonts w:eastAsia="Arial"/>
          <w:b/>
          <w:sz w:val="24"/>
        </w:rPr>
        <w:t xml:space="preserve">for </w:t>
      </w:r>
      <w:r w:rsidR="007367B7" w:rsidRPr="007367B7">
        <w:rPr>
          <w:rFonts w:eastAsia="Arial"/>
          <w:b/>
          <w:sz w:val="24"/>
        </w:rPr>
        <w:t>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6E7287"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proofErr w:type="gramStart"/>
      <w:r w:rsidR="007D6E3D">
        <w:rPr>
          <w:rFonts w:eastAsia="Arial"/>
        </w:rPr>
        <w:t>“</w:t>
      </w:r>
      <w:r w:rsidR="007D6E3D" w:rsidRPr="007367B7">
        <w:rPr>
          <w:rFonts w:eastAsia="Arial"/>
          <w:b/>
          <w:sz w:val="24"/>
        </w:rPr>
        <w:t xml:space="preserve">NIQ for supply </w:t>
      </w:r>
      <w:r w:rsidR="00052597" w:rsidRPr="007367B7">
        <w:rPr>
          <w:rFonts w:eastAsia="Arial"/>
          <w:b/>
          <w:sz w:val="24"/>
        </w:rPr>
        <w:t>of Endoscopic</w:t>
      </w:r>
      <w:r w:rsidR="007367B7" w:rsidRPr="00EC5035">
        <w:rPr>
          <w:rFonts w:eastAsia="Arial"/>
          <w:b/>
          <w:sz w:val="24"/>
        </w:rPr>
        <w:t xml:space="preserve"> sinus surgery set </w:t>
      </w:r>
      <w:r w:rsidR="007367B7" w:rsidRPr="007367B7">
        <w:rPr>
          <w:rFonts w:eastAsia="Arial"/>
          <w:b/>
          <w:sz w:val="24"/>
        </w:rPr>
        <w:t>for EN</w:t>
      </w:r>
      <w:r w:rsidR="00713EED" w:rsidRPr="007367B7">
        <w:rPr>
          <w:rFonts w:eastAsia="Arial"/>
          <w:b/>
          <w:sz w:val="24"/>
        </w:rPr>
        <w:t>T</w:t>
      </w:r>
      <w:r w:rsidR="009E5BCC" w:rsidRPr="007367B7">
        <w:rPr>
          <w:rFonts w:eastAsia="Arial"/>
          <w:b/>
          <w:sz w:val="24"/>
        </w:rPr>
        <w:t xml:space="preserve"> Department</w:t>
      </w:r>
      <w:r w:rsidR="00713EED" w:rsidRPr="007367B7">
        <w:rPr>
          <w:rFonts w:eastAsia="Arial"/>
          <w:b/>
          <w:sz w:val="24"/>
        </w:rPr>
        <w:t xml:space="preserve">, </w:t>
      </w:r>
      <w:r w:rsidR="007D6E3D" w:rsidRPr="007367B7">
        <w:rPr>
          <w:rFonts w:eastAsia="Arial"/>
          <w:b/>
          <w:sz w:val="24"/>
        </w:rPr>
        <w:t xml:space="preserve">AIIMS </w:t>
      </w:r>
      <w:proofErr w:type="spellStart"/>
      <w:r w:rsidR="007D6E3D" w:rsidRPr="007367B7">
        <w:rPr>
          <w:rFonts w:eastAsia="Arial"/>
          <w:b/>
          <w:sz w:val="24"/>
        </w:rPr>
        <w:t>Mangalagiri</w:t>
      </w:r>
      <w:proofErr w:type="spellEnd"/>
      <w:r w:rsidR="007D6E3D">
        <w:rPr>
          <w:rFonts w:eastAsia="Arial"/>
          <w:b/>
          <w:sz w:val="24"/>
        </w:rPr>
        <w:t>”.</w:t>
      </w:r>
      <w:proofErr w:type="gramEnd"/>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proofErr w:type="gramStart"/>
      <w:r w:rsidRPr="007367B7">
        <w:rPr>
          <w:rFonts w:eastAsia="Calibri"/>
          <w:b/>
          <w:bCs/>
          <w:sz w:val="24"/>
          <w:szCs w:val="24"/>
        </w:rPr>
        <w:t>Quotation Reference No.</w:t>
      </w:r>
      <w:proofErr w:type="gramEnd"/>
      <w:r w:rsidR="005952F5" w:rsidRPr="007367B7">
        <w:rPr>
          <w:rFonts w:eastAsia="Calibri"/>
          <w:b/>
          <w:bCs/>
          <w:sz w:val="24"/>
          <w:szCs w:val="24"/>
        </w:rPr>
        <w:t xml:space="preserve"> </w:t>
      </w:r>
      <w:r w:rsidRPr="007367B7">
        <w:rPr>
          <w:rFonts w:eastAsia="Calibri"/>
          <w:b/>
          <w:bCs/>
          <w:sz w:val="24"/>
          <w:szCs w:val="24"/>
        </w:rPr>
        <w:t>/</w:t>
      </w:r>
      <w:r w:rsidR="00F13805" w:rsidRPr="007367B7">
        <w:rPr>
          <w:rFonts w:eastAsia="Arial"/>
          <w:b/>
          <w:bCs/>
          <w:sz w:val="24"/>
          <w:szCs w:val="24"/>
        </w:rPr>
        <w:t xml:space="preserve">NIQ No. </w:t>
      </w:r>
      <w:r w:rsidR="009B1CDF" w:rsidRPr="007367B7">
        <w:rPr>
          <w:rFonts w:eastAsia="Arial"/>
          <w:b/>
          <w:bCs/>
          <w:sz w:val="24"/>
          <w:szCs w:val="24"/>
        </w:rPr>
        <w:t>AIIM</w:t>
      </w:r>
      <w:r w:rsidR="00344587" w:rsidRPr="007367B7">
        <w:rPr>
          <w:rFonts w:eastAsia="Arial"/>
          <w:b/>
          <w:bCs/>
          <w:sz w:val="24"/>
          <w:szCs w:val="24"/>
        </w:rPr>
        <w:t>S/MG/Stores</w:t>
      </w:r>
      <w:r w:rsidR="005D56E5" w:rsidRPr="007367B7">
        <w:rPr>
          <w:rFonts w:eastAsia="Arial"/>
          <w:b/>
          <w:bCs/>
          <w:sz w:val="24"/>
          <w:szCs w:val="24"/>
        </w:rPr>
        <w:t>/</w:t>
      </w:r>
      <w:r w:rsidR="007367B7" w:rsidRPr="007367B7">
        <w:rPr>
          <w:rFonts w:eastAsia="Arial"/>
          <w:b/>
          <w:bCs/>
          <w:sz w:val="24"/>
          <w:szCs w:val="24"/>
        </w:rPr>
        <w:t>EN</w:t>
      </w:r>
      <w:r w:rsidR="00713EED" w:rsidRPr="007367B7">
        <w:rPr>
          <w:rFonts w:eastAsia="Arial"/>
          <w:b/>
          <w:bCs/>
          <w:sz w:val="24"/>
          <w:szCs w:val="24"/>
        </w:rPr>
        <w:t>T</w:t>
      </w:r>
      <w:r w:rsidR="009E5BCC" w:rsidRPr="007367B7">
        <w:rPr>
          <w:rFonts w:eastAsia="Arial"/>
          <w:b/>
          <w:bCs/>
          <w:sz w:val="24"/>
          <w:szCs w:val="24"/>
        </w:rPr>
        <w:t xml:space="preserve"> Department</w:t>
      </w:r>
      <w:r w:rsidR="00713EED" w:rsidRPr="007367B7">
        <w:rPr>
          <w:rFonts w:eastAsia="Arial"/>
          <w:b/>
          <w:bCs/>
          <w:sz w:val="24"/>
          <w:szCs w:val="24"/>
        </w:rPr>
        <w:t xml:space="preserve"> </w:t>
      </w:r>
      <w:r w:rsidR="00D31A97" w:rsidRPr="007367B7">
        <w:rPr>
          <w:rFonts w:eastAsia="Arial"/>
          <w:b/>
          <w:bCs/>
          <w:sz w:val="24"/>
          <w:szCs w:val="24"/>
        </w:rPr>
        <w:t>/</w:t>
      </w:r>
      <w:r w:rsidR="007367B7" w:rsidRPr="007367B7">
        <w:rPr>
          <w:rFonts w:eastAsia="Arial"/>
          <w:b/>
          <w:sz w:val="24"/>
        </w:rPr>
        <w:t xml:space="preserve"> </w:t>
      </w:r>
      <w:r w:rsidR="007367B7" w:rsidRPr="00EC5035">
        <w:rPr>
          <w:rFonts w:eastAsia="Arial"/>
          <w:b/>
          <w:sz w:val="24"/>
        </w:rPr>
        <w:t xml:space="preserve">Endoscopic sinus surgery </w:t>
      </w:r>
      <w:r w:rsidR="007367B7" w:rsidRPr="007367B7">
        <w:rPr>
          <w:rFonts w:eastAsia="Arial"/>
          <w:b/>
          <w:sz w:val="24"/>
        </w:rPr>
        <w:t xml:space="preserve">set </w:t>
      </w:r>
      <w:r w:rsidR="002E47A4" w:rsidRPr="007367B7">
        <w:rPr>
          <w:rFonts w:eastAsia="Arial"/>
          <w:b/>
          <w:bCs/>
          <w:sz w:val="24"/>
          <w:szCs w:val="24"/>
        </w:rPr>
        <w:t>/</w:t>
      </w:r>
      <w:r w:rsidR="007367B7" w:rsidRPr="007367B7">
        <w:rPr>
          <w:rFonts w:eastAsia="Arial"/>
          <w:b/>
          <w:bCs/>
          <w:sz w:val="24"/>
          <w:szCs w:val="24"/>
        </w:rPr>
        <w:t>37</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5952F5" w:rsidRDefault="00A130EC" w:rsidP="00B6436F">
            <w:pPr>
              <w:jc w:val="center"/>
              <w:rPr>
                <w:sz w:val="24"/>
                <w:szCs w:val="24"/>
              </w:rPr>
            </w:pPr>
            <w:r w:rsidRPr="005952F5">
              <w:rPr>
                <w:rFonts w:eastAsia="Calibri"/>
                <w:b/>
                <w:bCs/>
                <w:sz w:val="24"/>
                <w:szCs w:val="24"/>
              </w:rPr>
              <w:t>S.</w:t>
            </w:r>
          </w:p>
          <w:p w:rsidR="00A130EC" w:rsidRPr="005952F5" w:rsidRDefault="00A130EC" w:rsidP="00B6436F">
            <w:pPr>
              <w:spacing w:line="243" w:lineRule="exact"/>
              <w:jc w:val="center"/>
              <w:rPr>
                <w:sz w:val="24"/>
                <w:szCs w:val="24"/>
              </w:rPr>
            </w:pPr>
            <w:r w:rsidRPr="005952F5">
              <w:rPr>
                <w:rFonts w:eastAsia="Calibri"/>
                <w:b/>
                <w:bCs/>
                <w:w w:val="95"/>
                <w:sz w:val="24"/>
                <w:szCs w:val="24"/>
              </w:rPr>
              <w:t>No.</w:t>
            </w:r>
          </w:p>
        </w:tc>
        <w:tc>
          <w:tcPr>
            <w:tcW w:w="2258" w:type="dxa"/>
            <w:vAlign w:val="center"/>
          </w:tcPr>
          <w:p w:rsidR="00A130EC" w:rsidRPr="005952F5" w:rsidRDefault="00A130EC" w:rsidP="00B6436F">
            <w:pPr>
              <w:spacing w:line="227" w:lineRule="exact"/>
              <w:jc w:val="center"/>
              <w:rPr>
                <w:sz w:val="24"/>
                <w:szCs w:val="24"/>
              </w:rPr>
            </w:pPr>
            <w:r w:rsidRPr="005952F5">
              <w:rPr>
                <w:rFonts w:eastAsia="Calibri"/>
                <w:b/>
                <w:bCs/>
                <w:sz w:val="24"/>
                <w:szCs w:val="24"/>
              </w:rPr>
              <w:t>Description of Item</w:t>
            </w:r>
          </w:p>
          <w:p w:rsidR="00A130EC" w:rsidRPr="005952F5" w:rsidRDefault="00A130EC" w:rsidP="00B6436F">
            <w:pPr>
              <w:jc w:val="center"/>
              <w:rPr>
                <w:sz w:val="24"/>
                <w:szCs w:val="24"/>
              </w:rPr>
            </w:pPr>
            <w:r w:rsidRPr="005952F5">
              <w:rPr>
                <w:rFonts w:eastAsia="Calibri"/>
                <w:b/>
                <w:bCs/>
                <w:sz w:val="24"/>
                <w:szCs w:val="24"/>
              </w:rPr>
              <w:t>with its required</w:t>
            </w:r>
          </w:p>
          <w:p w:rsidR="00A130EC" w:rsidRPr="005952F5" w:rsidRDefault="00A130EC" w:rsidP="00B6436F">
            <w:pPr>
              <w:spacing w:line="243" w:lineRule="exact"/>
              <w:jc w:val="center"/>
              <w:rPr>
                <w:sz w:val="24"/>
                <w:szCs w:val="24"/>
              </w:rPr>
            </w:pPr>
            <w:r w:rsidRPr="005952F5">
              <w:rPr>
                <w:rFonts w:eastAsia="Calibri"/>
                <w:b/>
                <w:bCs/>
                <w:sz w:val="24"/>
                <w:szCs w:val="24"/>
              </w:rPr>
              <w:t>Technical</w:t>
            </w:r>
          </w:p>
          <w:p w:rsidR="00A130EC" w:rsidRPr="005952F5" w:rsidRDefault="00A130EC" w:rsidP="00B6436F">
            <w:pPr>
              <w:jc w:val="center"/>
              <w:rPr>
                <w:sz w:val="24"/>
                <w:szCs w:val="24"/>
              </w:rPr>
            </w:pPr>
            <w:r w:rsidRPr="005952F5">
              <w:rPr>
                <w:rFonts w:eastAsia="Calibri"/>
                <w:b/>
                <w:bCs/>
                <w:w w:val="99"/>
                <w:sz w:val="24"/>
                <w:szCs w:val="24"/>
              </w:rPr>
              <w:t>Specification</w:t>
            </w:r>
          </w:p>
        </w:tc>
        <w:tc>
          <w:tcPr>
            <w:tcW w:w="1038" w:type="dxa"/>
            <w:vAlign w:val="center"/>
          </w:tcPr>
          <w:p w:rsidR="00A130EC" w:rsidRPr="005952F5" w:rsidRDefault="00A130EC" w:rsidP="00B6436F">
            <w:pPr>
              <w:jc w:val="center"/>
              <w:rPr>
                <w:sz w:val="24"/>
                <w:szCs w:val="24"/>
              </w:rPr>
            </w:pPr>
            <w:r w:rsidRPr="005952F5">
              <w:rPr>
                <w:rFonts w:eastAsia="Calibri"/>
                <w:b/>
                <w:bCs/>
                <w:sz w:val="24"/>
                <w:szCs w:val="24"/>
              </w:rPr>
              <w:t>Required</w:t>
            </w:r>
          </w:p>
          <w:p w:rsidR="00A130EC" w:rsidRPr="005952F5" w:rsidRDefault="00A130EC" w:rsidP="00B6436F">
            <w:pPr>
              <w:spacing w:line="243" w:lineRule="exact"/>
              <w:jc w:val="center"/>
              <w:rPr>
                <w:sz w:val="24"/>
                <w:szCs w:val="24"/>
              </w:rPr>
            </w:pPr>
            <w:r w:rsidRPr="005952F5">
              <w:rPr>
                <w:rFonts w:eastAsia="Calibri"/>
                <w:b/>
                <w:bCs/>
                <w:w w:val="98"/>
                <w:sz w:val="24"/>
                <w:szCs w:val="24"/>
              </w:rPr>
              <w:t>Quantity</w:t>
            </w:r>
          </w:p>
        </w:tc>
        <w:tc>
          <w:tcPr>
            <w:tcW w:w="1224" w:type="dxa"/>
            <w:vAlign w:val="center"/>
          </w:tcPr>
          <w:p w:rsidR="00A130EC" w:rsidRPr="00E44176" w:rsidRDefault="00A130EC" w:rsidP="00B6436F">
            <w:pPr>
              <w:spacing w:line="227" w:lineRule="exact"/>
              <w:jc w:val="center"/>
              <w:rPr>
                <w:b/>
                <w:sz w:val="24"/>
                <w:szCs w:val="24"/>
              </w:rPr>
            </w:pPr>
            <w:r>
              <w:rPr>
                <w:b/>
                <w:sz w:val="24"/>
                <w:szCs w:val="24"/>
              </w:rPr>
              <w:t>Brand/Cat No./HSN Code</w:t>
            </w:r>
          </w:p>
        </w:tc>
        <w:tc>
          <w:tcPr>
            <w:tcW w:w="719" w:type="dxa"/>
            <w:vAlign w:val="center"/>
          </w:tcPr>
          <w:p w:rsidR="00A130EC" w:rsidRDefault="00A130EC" w:rsidP="00B6436F">
            <w:pPr>
              <w:jc w:val="center"/>
              <w:rPr>
                <w:rFonts w:eastAsia="Calibri"/>
                <w:b/>
                <w:bCs/>
                <w:sz w:val="24"/>
                <w:szCs w:val="24"/>
              </w:rPr>
            </w:pPr>
            <w:r>
              <w:rPr>
                <w:rFonts w:eastAsia="Calibri"/>
                <w:b/>
                <w:bCs/>
                <w:sz w:val="24"/>
                <w:szCs w:val="24"/>
              </w:rPr>
              <w:t>Unit</w:t>
            </w:r>
          </w:p>
        </w:tc>
        <w:tc>
          <w:tcPr>
            <w:tcW w:w="1069" w:type="dxa"/>
            <w:vAlign w:val="center"/>
          </w:tcPr>
          <w:p w:rsidR="00A130EC" w:rsidRDefault="00A130EC" w:rsidP="00B6436F">
            <w:pPr>
              <w:jc w:val="center"/>
              <w:rPr>
                <w:rFonts w:eastAsia="Calibri"/>
                <w:b/>
                <w:bCs/>
                <w:sz w:val="24"/>
                <w:szCs w:val="24"/>
              </w:rPr>
            </w:pPr>
            <w:r>
              <w:rPr>
                <w:rFonts w:eastAsia="Calibri"/>
                <w:b/>
                <w:bCs/>
                <w:sz w:val="24"/>
                <w:szCs w:val="24"/>
              </w:rPr>
              <w:t>Price per unit in Rs.</w:t>
            </w:r>
          </w:p>
        </w:tc>
        <w:tc>
          <w:tcPr>
            <w:tcW w:w="766" w:type="dxa"/>
            <w:vAlign w:val="center"/>
          </w:tcPr>
          <w:p w:rsidR="00A130EC" w:rsidRDefault="00A130EC" w:rsidP="00B6436F">
            <w:pPr>
              <w:jc w:val="center"/>
              <w:rPr>
                <w:rFonts w:eastAsia="Calibri"/>
                <w:b/>
                <w:bCs/>
                <w:sz w:val="24"/>
                <w:szCs w:val="24"/>
              </w:rPr>
            </w:pPr>
          </w:p>
          <w:p w:rsidR="00A130EC" w:rsidRPr="005952F5" w:rsidRDefault="00A130EC" w:rsidP="00B6436F">
            <w:pPr>
              <w:jc w:val="center"/>
              <w:rPr>
                <w:rFonts w:eastAsia="Calibri"/>
                <w:b/>
                <w:bCs/>
                <w:sz w:val="24"/>
                <w:szCs w:val="24"/>
              </w:rPr>
            </w:pPr>
            <w:r>
              <w:rPr>
                <w:rFonts w:eastAsia="Calibri"/>
                <w:b/>
                <w:bCs/>
                <w:sz w:val="24"/>
                <w:szCs w:val="24"/>
              </w:rPr>
              <w:t>GST%</w:t>
            </w:r>
          </w:p>
        </w:tc>
        <w:tc>
          <w:tcPr>
            <w:tcW w:w="1173" w:type="dxa"/>
            <w:vAlign w:val="center"/>
          </w:tcPr>
          <w:p w:rsidR="00A130EC" w:rsidRPr="005952F5" w:rsidRDefault="00C110DE" w:rsidP="00C110DE">
            <w:pPr>
              <w:jc w:val="center"/>
              <w:rPr>
                <w:sz w:val="24"/>
                <w:szCs w:val="24"/>
              </w:rPr>
            </w:pPr>
            <w:r>
              <w:rPr>
                <w:rFonts w:eastAsia="Calibri"/>
                <w:b/>
                <w:bCs/>
                <w:w w:val="98"/>
                <w:sz w:val="24"/>
                <w:szCs w:val="24"/>
              </w:rPr>
              <w:t xml:space="preserve">Unit </w:t>
            </w:r>
            <w:r w:rsidR="00A130EC">
              <w:rPr>
                <w:rFonts w:eastAsia="Calibri"/>
                <w:b/>
                <w:bCs/>
                <w:w w:val="98"/>
                <w:sz w:val="24"/>
                <w:szCs w:val="24"/>
              </w:rPr>
              <w:t xml:space="preserve">Rate Including GST </w:t>
            </w:r>
            <w:r>
              <w:rPr>
                <w:rFonts w:eastAsia="Calibri"/>
                <w:b/>
                <w:bCs/>
                <w:w w:val="98"/>
                <w:sz w:val="24"/>
                <w:szCs w:val="24"/>
              </w:rPr>
              <w:t xml:space="preserve">in </w:t>
            </w:r>
            <w:r w:rsidR="00A130EC">
              <w:rPr>
                <w:rFonts w:eastAsia="Calibri"/>
                <w:b/>
                <w:bCs/>
                <w:w w:val="98"/>
                <w:sz w:val="24"/>
                <w:szCs w:val="24"/>
              </w:rPr>
              <w:t>Rs.</w:t>
            </w:r>
          </w:p>
        </w:tc>
        <w:tc>
          <w:tcPr>
            <w:tcW w:w="1769" w:type="dxa"/>
            <w:vAlign w:val="center"/>
          </w:tcPr>
          <w:p w:rsidR="00A130EC" w:rsidRPr="005952F5" w:rsidRDefault="00A130EC"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A130EC" w:rsidRPr="005952F5" w:rsidRDefault="00A130EC" w:rsidP="00B6436F">
            <w:pPr>
              <w:spacing w:line="243" w:lineRule="exact"/>
              <w:jc w:val="center"/>
              <w:rPr>
                <w:sz w:val="24"/>
                <w:szCs w:val="24"/>
              </w:rPr>
            </w:pPr>
            <w:r w:rsidRPr="005952F5">
              <w:rPr>
                <w:rFonts w:eastAsia="Calibri"/>
                <w:b/>
                <w:bCs/>
                <w:w w:val="97"/>
                <w:sz w:val="24"/>
                <w:szCs w:val="24"/>
              </w:rPr>
              <w:t>(In ₹)</w:t>
            </w:r>
          </w:p>
        </w:tc>
      </w:tr>
      <w:tr w:rsidR="00A130EC" w:rsidRPr="005952F5" w:rsidTr="00C110DE">
        <w:trPr>
          <w:trHeight w:val="40"/>
        </w:trPr>
        <w:tc>
          <w:tcPr>
            <w:tcW w:w="437"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1</w:t>
            </w:r>
          </w:p>
        </w:tc>
        <w:tc>
          <w:tcPr>
            <w:tcW w:w="2258"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2</w:t>
            </w:r>
          </w:p>
        </w:tc>
        <w:tc>
          <w:tcPr>
            <w:tcW w:w="1038" w:type="dxa"/>
            <w:vAlign w:val="center"/>
          </w:tcPr>
          <w:p w:rsidR="00A130EC" w:rsidRPr="00262346" w:rsidRDefault="00A130EC" w:rsidP="00B6436F">
            <w:pPr>
              <w:spacing w:line="230" w:lineRule="exact"/>
              <w:jc w:val="center"/>
              <w:rPr>
                <w:b/>
                <w:sz w:val="24"/>
                <w:szCs w:val="24"/>
              </w:rPr>
            </w:pPr>
            <w:r w:rsidRPr="007367B7">
              <w:rPr>
                <w:rFonts w:eastAsia="Calibri"/>
                <w:b/>
                <w:bCs/>
                <w:i/>
                <w:iCs/>
                <w:w w:val="98"/>
                <w:sz w:val="24"/>
                <w:szCs w:val="24"/>
              </w:rPr>
              <w:t>3</w:t>
            </w:r>
          </w:p>
        </w:tc>
        <w:tc>
          <w:tcPr>
            <w:tcW w:w="1224"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4</w:t>
            </w:r>
          </w:p>
        </w:tc>
        <w:tc>
          <w:tcPr>
            <w:tcW w:w="719" w:type="dxa"/>
            <w:vAlign w:val="center"/>
          </w:tcPr>
          <w:p w:rsidR="00A130EC" w:rsidRPr="00262346" w:rsidRDefault="00A130EC" w:rsidP="00B6436F">
            <w:pPr>
              <w:spacing w:line="230" w:lineRule="exact"/>
              <w:ind w:right="240"/>
              <w:jc w:val="center"/>
              <w:rPr>
                <w:rFonts w:eastAsia="Calibri"/>
                <w:b/>
                <w:bCs/>
                <w:i/>
                <w:iCs/>
                <w:sz w:val="24"/>
                <w:szCs w:val="24"/>
              </w:rPr>
            </w:pPr>
            <w:r w:rsidRPr="007367B7">
              <w:rPr>
                <w:rFonts w:eastAsia="Calibri"/>
                <w:b/>
                <w:bCs/>
                <w:i/>
                <w:iCs/>
                <w:sz w:val="24"/>
                <w:szCs w:val="24"/>
              </w:rPr>
              <w:t>5</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73" w:type="dxa"/>
            <w:vAlign w:val="center"/>
          </w:tcPr>
          <w:p w:rsidR="00A130EC" w:rsidRPr="005952F5" w:rsidRDefault="00A130EC" w:rsidP="00B6436F">
            <w:pPr>
              <w:spacing w:line="230" w:lineRule="exact"/>
              <w:jc w:val="center"/>
              <w:rPr>
                <w:sz w:val="24"/>
                <w:szCs w:val="24"/>
              </w:rPr>
            </w:pPr>
            <w:r>
              <w:rPr>
                <w:rFonts w:eastAsia="Calibri"/>
                <w:b/>
                <w:bCs/>
                <w:i/>
                <w:iCs/>
                <w:sz w:val="24"/>
                <w:szCs w:val="24"/>
              </w:rPr>
              <w:t>8</w:t>
            </w:r>
          </w:p>
        </w:tc>
        <w:tc>
          <w:tcPr>
            <w:tcW w:w="1769" w:type="dxa"/>
            <w:vAlign w:val="center"/>
          </w:tcPr>
          <w:p w:rsidR="00A130EC" w:rsidRPr="005952F5" w:rsidRDefault="00A130EC" w:rsidP="00B6436F">
            <w:pPr>
              <w:spacing w:line="230" w:lineRule="exact"/>
              <w:jc w:val="center"/>
              <w:rPr>
                <w:sz w:val="24"/>
                <w:szCs w:val="24"/>
              </w:rPr>
            </w:pPr>
            <w:r>
              <w:rPr>
                <w:rFonts w:eastAsia="Calibri"/>
                <w:b/>
                <w:bCs/>
                <w:i/>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7367B7" w:rsidP="00766AFF">
            <w:pPr>
              <w:jc w:val="center"/>
              <w:rPr>
                <w:rFonts w:eastAsia="Arial"/>
                <w:bCs/>
                <w:sz w:val="24"/>
                <w:szCs w:val="24"/>
              </w:rPr>
            </w:pPr>
            <w:r w:rsidRPr="00EC5035">
              <w:rPr>
                <w:rFonts w:eastAsia="Arial"/>
                <w:b/>
                <w:sz w:val="24"/>
              </w:rPr>
              <w:t>Endoscopic sinus surgery set</w:t>
            </w:r>
            <w:r w:rsidR="00A130EC" w:rsidRPr="00D92720">
              <w:rPr>
                <w:rFonts w:eastAsia="Arial"/>
                <w:b/>
                <w:bCs/>
                <w:sz w:val="20"/>
                <w:szCs w:val="24"/>
              </w:rPr>
              <w:t xml:space="preserve"> (</w:t>
            </w:r>
            <w:r w:rsidR="00A130EC">
              <w:rPr>
                <w:rFonts w:eastAsia="Arial"/>
                <w:b/>
                <w:bCs/>
                <w:sz w:val="20"/>
                <w:szCs w:val="24"/>
              </w:rPr>
              <w:t>Specifications are</w:t>
            </w:r>
            <w:r w:rsidR="00A130EC" w:rsidRPr="00D92720">
              <w:rPr>
                <w:rFonts w:eastAsia="Arial"/>
                <w:b/>
                <w:bCs/>
                <w:sz w:val="20"/>
                <w:szCs w:val="24"/>
              </w:rPr>
              <w:t xml:space="preserve"> mentioned in the </w:t>
            </w:r>
            <w:r w:rsidR="00766AFF">
              <w:rPr>
                <w:rFonts w:eastAsia="Arial"/>
                <w:b/>
                <w:bCs/>
                <w:sz w:val="20"/>
                <w:szCs w:val="24"/>
              </w:rPr>
              <w:br/>
            </w:r>
            <w:r w:rsidR="00A130EC" w:rsidRPr="00D92720">
              <w:rPr>
                <w:rFonts w:eastAsia="Arial"/>
                <w:b/>
                <w:bCs/>
                <w:sz w:val="20"/>
                <w:szCs w:val="24"/>
              </w:rPr>
              <w:t>page no.1</w:t>
            </w:r>
            <w:r w:rsidR="00A130EC">
              <w:rPr>
                <w:rFonts w:eastAsia="Arial"/>
                <w:b/>
                <w:bCs/>
                <w:sz w:val="20"/>
                <w:szCs w:val="24"/>
              </w:rPr>
              <w:t xml:space="preserve"> </w:t>
            </w:r>
            <w:r w:rsidR="00766AFF">
              <w:rPr>
                <w:rFonts w:eastAsia="Arial"/>
                <w:b/>
                <w:bCs/>
                <w:sz w:val="20"/>
                <w:szCs w:val="24"/>
              </w:rPr>
              <w:t xml:space="preserve">&amp; </w:t>
            </w:r>
            <w:r w:rsidR="00A130EC">
              <w:rPr>
                <w:rFonts w:eastAsia="Arial"/>
                <w:b/>
                <w:bCs/>
                <w:sz w:val="20"/>
                <w:szCs w:val="24"/>
              </w:rPr>
              <w:t>2</w:t>
            </w:r>
            <w:r w:rsidR="00A130EC" w:rsidRPr="00D92720">
              <w:rPr>
                <w:rFonts w:eastAsia="Arial"/>
                <w:b/>
                <w:bCs/>
                <w:sz w:val="20"/>
                <w:szCs w:val="24"/>
              </w:rPr>
              <w:t>)</w:t>
            </w:r>
          </w:p>
        </w:tc>
        <w:tc>
          <w:tcPr>
            <w:tcW w:w="1038" w:type="dxa"/>
            <w:vAlign w:val="center"/>
          </w:tcPr>
          <w:p w:rsidR="00A130EC" w:rsidRPr="001A5FD6" w:rsidRDefault="007367B7" w:rsidP="007367B7">
            <w:pPr>
              <w:jc w:val="center"/>
              <w:rPr>
                <w:rFonts w:eastAsia="Arial"/>
                <w:bCs/>
                <w:sz w:val="24"/>
                <w:szCs w:val="24"/>
              </w:rPr>
            </w:pPr>
            <w:r>
              <w:rPr>
                <w:rFonts w:eastAsia="Arial"/>
                <w:bCs/>
                <w:sz w:val="24"/>
                <w:szCs w:val="24"/>
              </w:rPr>
              <w:t>1 Set</w:t>
            </w:r>
            <w:r w:rsidR="00A130EC">
              <w:rPr>
                <w:rFonts w:eastAsia="Arial"/>
                <w:bCs/>
                <w:sz w:val="24"/>
                <w:szCs w:val="24"/>
              </w:rPr>
              <w:t>.</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7367B7" w:rsidP="00B6436F">
            <w:pPr>
              <w:spacing w:line="230" w:lineRule="exact"/>
              <w:ind w:right="240"/>
              <w:jc w:val="center"/>
              <w:rPr>
                <w:rFonts w:eastAsia="Calibri"/>
                <w:bCs/>
                <w:iCs/>
                <w:sz w:val="24"/>
                <w:szCs w:val="24"/>
              </w:rPr>
            </w:pPr>
            <w:r>
              <w:rPr>
                <w:rFonts w:eastAsia="Calibri"/>
                <w:bCs/>
                <w:iCs/>
                <w:sz w:val="24"/>
                <w:szCs w:val="24"/>
              </w:rPr>
              <w:t>1Set</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proofErr w:type="gramStart"/>
      <w:r w:rsidR="00FB3CB6">
        <w:rPr>
          <w:rFonts w:eastAsia="Arial"/>
        </w:rPr>
        <w:t>“</w:t>
      </w:r>
      <w:r w:rsidR="00FB3CB6" w:rsidRPr="007367B7">
        <w:rPr>
          <w:rFonts w:eastAsia="Arial"/>
          <w:b/>
          <w:sz w:val="24"/>
        </w:rPr>
        <w:t>NI</w:t>
      </w:r>
      <w:r w:rsidR="00E34CC0" w:rsidRPr="007367B7">
        <w:rPr>
          <w:rFonts w:eastAsia="Arial"/>
          <w:b/>
          <w:sz w:val="24"/>
        </w:rPr>
        <w:t xml:space="preserve">Q for supply </w:t>
      </w:r>
      <w:r w:rsidR="0017030B" w:rsidRPr="007367B7">
        <w:rPr>
          <w:rFonts w:eastAsia="Arial"/>
          <w:b/>
          <w:sz w:val="24"/>
        </w:rPr>
        <w:t xml:space="preserve">of </w:t>
      </w:r>
      <w:r w:rsidR="007367B7" w:rsidRPr="00EC5035">
        <w:rPr>
          <w:rFonts w:eastAsia="Arial"/>
          <w:b/>
          <w:sz w:val="24"/>
        </w:rPr>
        <w:t xml:space="preserve">Endoscopic sinus surgery set </w:t>
      </w:r>
      <w:r w:rsidR="00495756" w:rsidRPr="007367B7">
        <w:rPr>
          <w:rFonts w:eastAsia="Arial"/>
          <w:b/>
          <w:sz w:val="24"/>
        </w:rPr>
        <w:t xml:space="preserve">for </w:t>
      </w:r>
      <w:r w:rsidR="007367B7" w:rsidRPr="007367B7">
        <w:rPr>
          <w:rFonts w:eastAsia="Arial"/>
          <w:b/>
          <w:sz w:val="24"/>
        </w:rPr>
        <w:t>EN</w:t>
      </w:r>
      <w:r w:rsidR="00495756" w:rsidRPr="007367B7">
        <w:rPr>
          <w:rFonts w:eastAsia="Arial"/>
          <w:b/>
          <w:sz w:val="24"/>
        </w:rPr>
        <w:t>T</w:t>
      </w:r>
      <w:r w:rsidRPr="007367B7">
        <w:rPr>
          <w:rFonts w:eastAsia="Arial"/>
          <w:b/>
          <w:sz w:val="24"/>
        </w:rPr>
        <w:t xml:space="preserve"> Department</w:t>
      </w:r>
      <w:r w:rsidR="001C256B" w:rsidRPr="007367B7">
        <w:rPr>
          <w:rFonts w:eastAsia="Arial"/>
          <w:b/>
          <w:sz w:val="24"/>
        </w:rPr>
        <w:t xml:space="preserve">, </w:t>
      </w:r>
      <w:r w:rsidRPr="007367B7">
        <w:rPr>
          <w:rFonts w:eastAsia="Arial"/>
          <w:b/>
          <w:sz w:val="24"/>
        </w:rPr>
        <w:t xml:space="preserve">AIIMS </w:t>
      </w:r>
      <w:proofErr w:type="spellStart"/>
      <w:r w:rsidR="00FB3CB6" w:rsidRPr="007367B7">
        <w:rPr>
          <w:rFonts w:eastAsia="Arial"/>
          <w:b/>
          <w:sz w:val="24"/>
        </w:rPr>
        <w:t>Mangalagiri</w:t>
      </w:r>
      <w:proofErr w:type="spellEnd"/>
      <w:r w:rsidR="00FB3CB6">
        <w:rPr>
          <w:rFonts w:eastAsia="Arial"/>
          <w:b/>
          <w:sz w:val="24"/>
        </w:rPr>
        <w:t>”.</w:t>
      </w:r>
      <w:proofErr w:type="gramEnd"/>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8D" w:rsidRDefault="00D3658D" w:rsidP="00EA63A2">
      <w:r>
        <w:separator/>
      </w:r>
    </w:p>
  </w:endnote>
  <w:endnote w:type="continuationSeparator" w:id="0">
    <w:p w:rsidR="00D3658D" w:rsidRDefault="00D3658D"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13EED" w:rsidRDefault="006E7287">
        <w:pPr>
          <w:pStyle w:val="Footer"/>
          <w:pBdr>
            <w:top w:val="single" w:sz="4" w:space="1" w:color="D9D9D9" w:themeColor="background1" w:themeShade="D9"/>
          </w:pBdr>
          <w:jc w:val="right"/>
        </w:pPr>
        <w:fldSimple w:instr=" PAGE   \* MERGEFORMAT ">
          <w:r w:rsidR="00C22D25">
            <w:rPr>
              <w:noProof/>
            </w:rPr>
            <w:t>7</w:t>
          </w:r>
        </w:fldSimple>
        <w:r w:rsidR="00713EED">
          <w:t xml:space="preserve"> | </w:t>
        </w:r>
        <w:r w:rsidR="00713EED">
          <w:rPr>
            <w:color w:val="7F7F7F" w:themeColor="background1" w:themeShade="7F"/>
            <w:spacing w:val="60"/>
          </w:rPr>
          <w:t>Page</w:t>
        </w:r>
      </w:p>
    </w:sdtContent>
  </w:sdt>
  <w:p w:rsidR="00713EED" w:rsidRDefault="0071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8D" w:rsidRDefault="00D3658D" w:rsidP="00EA63A2">
      <w:r>
        <w:separator/>
      </w:r>
    </w:p>
  </w:footnote>
  <w:footnote w:type="continuationSeparator" w:id="0">
    <w:p w:rsidR="00D3658D" w:rsidRDefault="00D3658D"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2597"/>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2154"/>
    <w:rsid w:val="000D4E1E"/>
    <w:rsid w:val="000E5847"/>
    <w:rsid w:val="000F3FDF"/>
    <w:rsid w:val="00100F29"/>
    <w:rsid w:val="00101069"/>
    <w:rsid w:val="00104B6E"/>
    <w:rsid w:val="001071C9"/>
    <w:rsid w:val="0011194E"/>
    <w:rsid w:val="00120B21"/>
    <w:rsid w:val="00121152"/>
    <w:rsid w:val="001266D6"/>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46C2"/>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2DCD"/>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E7287"/>
    <w:rsid w:val="006F34AD"/>
    <w:rsid w:val="00701FE0"/>
    <w:rsid w:val="007054B0"/>
    <w:rsid w:val="00705568"/>
    <w:rsid w:val="007077A8"/>
    <w:rsid w:val="00713EED"/>
    <w:rsid w:val="00715567"/>
    <w:rsid w:val="00723BDF"/>
    <w:rsid w:val="00723CB3"/>
    <w:rsid w:val="00725034"/>
    <w:rsid w:val="00730A05"/>
    <w:rsid w:val="00734B1A"/>
    <w:rsid w:val="00735B58"/>
    <w:rsid w:val="007367B7"/>
    <w:rsid w:val="00743148"/>
    <w:rsid w:val="007436DE"/>
    <w:rsid w:val="00744A54"/>
    <w:rsid w:val="007501C8"/>
    <w:rsid w:val="00753884"/>
    <w:rsid w:val="0076001D"/>
    <w:rsid w:val="00761B0A"/>
    <w:rsid w:val="0076625E"/>
    <w:rsid w:val="00766AFF"/>
    <w:rsid w:val="00767F85"/>
    <w:rsid w:val="00770622"/>
    <w:rsid w:val="00772499"/>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0E5C"/>
    <w:rsid w:val="00934434"/>
    <w:rsid w:val="00934B9E"/>
    <w:rsid w:val="009359E3"/>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6266"/>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2D25"/>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31A97"/>
    <w:rsid w:val="00D3231B"/>
    <w:rsid w:val="00D3658D"/>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3DA6"/>
    <w:rsid w:val="00EA63A2"/>
    <w:rsid w:val="00EB2CC5"/>
    <w:rsid w:val="00EB78B3"/>
    <w:rsid w:val="00EC21A3"/>
    <w:rsid w:val="00EC3AC1"/>
    <w:rsid w:val="00EC5035"/>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033F-58EE-4925-8FB9-3ED319C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17</cp:revision>
  <cp:lastPrinted>2021-03-19T05:29:00Z</cp:lastPrinted>
  <dcterms:created xsi:type="dcterms:W3CDTF">2021-03-19T04:41:00Z</dcterms:created>
  <dcterms:modified xsi:type="dcterms:W3CDTF">2021-03-19T11:05:00Z</dcterms:modified>
</cp:coreProperties>
</file>